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04" w:rsidRDefault="00154604" w:rsidP="00154604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197</w:t>
      </w:r>
    </w:p>
    <w:p w:rsidR="00154604" w:rsidRDefault="00154604" w:rsidP="00154604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154604" w:rsidRDefault="00154604" w:rsidP="0015460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«15» августа 2016 года. </w:t>
      </w:r>
    </w:p>
    <w:p w:rsidR="00154604" w:rsidRDefault="00154604" w:rsidP="0015460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54604" w:rsidRDefault="00154604" w:rsidP="0015460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154604" w:rsidRDefault="00154604" w:rsidP="0015460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154604" w:rsidRDefault="00154604" w:rsidP="0015460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154604" w:rsidRDefault="00154604" w:rsidP="0015460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154604" w:rsidRDefault="00154604" w:rsidP="00154604">
      <w:pPr>
        <w:jc w:val="center"/>
        <w:rPr>
          <w:b/>
          <w:sz w:val="20"/>
          <w:szCs w:val="20"/>
        </w:rPr>
      </w:pPr>
    </w:p>
    <w:p w:rsidR="00154604" w:rsidRDefault="00154604" w:rsidP="0015460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154604" w:rsidTr="00154604">
        <w:tc>
          <w:tcPr>
            <w:tcW w:w="9000" w:type="dxa"/>
            <w:hideMark/>
          </w:tcPr>
          <w:p w:rsidR="00154604" w:rsidRDefault="001546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Рассмотрение вопроса исключения из членов Союза.</w:t>
            </w:r>
          </w:p>
        </w:tc>
      </w:tr>
      <w:tr w:rsidR="00154604" w:rsidTr="00154604">
        <w:tc>
          <w:tcPr>
            <w:tcW w:w="9000" w:type="dxa"/>
            <w:hideMark/>
          </w:tcPr>
          <w:p w:rsidR="00154604" w:rsidRDefault="001546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Рассмотрение вопроса об освобождении арбитражного управляющего от исполнения обязанностей в деле о банкротстве.</w:t>
            </w:r>
          </w:p>
        </w:tc>
      </w:tr>
      <w:tr w:rsidR="00154604" w:rsidTr="00154604">
        <w:tc>
          <w:tcPr>
            <w:tcW w:w="9000" w:type="dxa"/>
            <w:hideMark/>
          </w:tcPr>
          <w:p w:rsidR="00154604" w:rsidRDefault="001546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Аккредитация организаций при Союзе.</w:t>
            </w:r>
          </w:p>
        </w:tc>
      </w:tr>
    </w:tbl>
    <w:p w:rsidR="00154604" w:rsidRDefault="00154604" w:rsidP="0015460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154604" w:rsidRDefault="00154604" w:rsidP="0015460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154604" w:rsidRDefault="00154604" w:rsidP="00154604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Постановили:</w:t>
      </w:r>
      <w:r>
        <w:rPr>
          <w:b/>
          <w:sz w:val="20"/>
          <w:szCs w:val="20"/>
        </w:rPr>
        <w:t xml:space="preserve"> </w:t>
      </w:r>
    </w:p>
    <w:p w:rsidR="00154604" w:rsidRDefault="00154604" w:rsidP="0015460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Заявление СТАРОДУБЦЕВА В.Д. </w:t>
      </w:r>
      <w:proofErr w:type="gramStart"/>
      <w:r>
        <w:rPr>
          <w:sz w:val="20"/>
          <w:szCs w:val="20"/>
        </w:rPr>
        <w:t>выведении</w:t>
      </w:r>
      <w:proofErr w:type="gramEnd"/>
      <w:r>
        <w:rPr>
          <w:sz w:val="20"/>
          <w:szCs w:val="20"/>
        </w:rPr>
        <w:t xml:space="preserve"> его из состава Союза по собственному желанию не удовлетворять.</w:t>
      </w:r>
    </w:p>
    <w:p w:rsidR="00154604" w:rsidRDefault="00154604" w:rsidP="00154604">
      <w:pPr>
        <w:ind w:firstLine="54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 соответствии с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6.6. Устава Союза АУ «СРО СС»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b/>
          <w:color w:val="000000"/>
          <w:spacing w:val="7"/>
          <w:sz w:val="20"/>
          <w:szCs w:val="20"/>
        </w:rPr>
        <w:t xml:space="preserve">ИСКЛЮЧИТЬ </w:t>
      </w:r>
      <w:r>
        <w:rPr>
          <w:b/>
          <w:sz w:val="20"/>
          <w:szCs w:val="20"/>
        </w:rPr>
        <w:t>СТАРОДУБЦЕВА Владимира Дмитриевича</w:t>
      </w:r>
      <w:r>
        <w:rPr>
          <w:sz w:val="20"/>
          <w:szCs w:val="20"/>
        </w:rPr>
        <w:t xml:space="preserve"> (Белгородская область) из членов Союза </w:t>
      </w:r>
      <w:r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>
        <w:rPr>
          <w:sz w:val="20"/>
          <w:szCs w:val="20"/>
        </w:rPr>
        <w:t xml:space="preserve"> за нарушения требований п. 5.2.1., 5.2.3. Устава Союза,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 xml:space="preserve">. 3.2.1., 3.2.3., 3.2.10 Положения о членах Союза, </w:t>
      </w:r>
      <w:r>
        <w:rPr>
          <w:bCs/>
          <w:sz w:val="20"/>
          <w:szCs w:val="20"/>
        </w:rPr>
        <w:t>в части</w:t>
      </w:r>
      <w:r>
        <w:rPr>
          <w:sz w:val="20"/>
          <w:szCs w:val="20"/>
        </w:rPr>
        <w:t xml:space="preserve"> нарушений законодательства о несостоятельности (банкротстве) при проведении процедур банкротства, не представления в Союз надлежащего договора обязательного страхования ответственности арбитражных управляющих на </w:t>
      </w:r>
      <w:proofErr w:type="gramStart"/>
      <w:r>
        <w:rPr>
          <w:sz w:val="20"/>
          <w:szCs w:val="20"/>
        </w:rPr>
        <w:t>установленную</w:t>
      </w:r>
      <w:proofErr w:type="gramEnd"/>
      <w:r>
        <w:rPr>
          <w:sz w:val="20"/>
          <w:szCs w:val="20"/>
        </w:rPr>
        <w:t xml:space="preserve"> Советом Союза, согласно пункта 2.1. статьи 24.1. Закона о банкротстве, страховую сумму 5 млн. рублей, </w:t>
      </w:r>
      <w:proofErr w:type="gramStart"/>
      <w:r>
        <w:rPr>
          <w:sz w:val="20"/>
          <w:szCs w:val="20"/>
        </w:rPr>
        <w:t>не выполнение</w:t>
      </w:r>
      <w:proofErr w:type="gramEnd"/>
      <w:r>
        <w:rPr>
          <w:sz w:val="20"/>
          <w:szCs w:val="20"/>
        </w:rPr>
        <w:t xml:space="preserve"> решений дисциплинарной комиссии</w:t>
      </w:r>
      <w:r>
        <w:rPr>
          <w:rStyle w:val="1"/>
          <w:color w:val="000000"/>
        </w:rPr>
        <w:t xml:space="preserve">, не внесению </w:t>
      </w:r>
      <w:r>
        <w:rPr>
          <w:color w:val="000000"/>
          <w:sz w:val="20"/>
          <w:szCs w:val="20"/>
        </w:rPr>
        <w:t>членских взносов, установленных Советом Союза.</w:t>
      </w:r>
    </w:p>
    <w:p w:rsidR="00154604" w:rsidRDefault="00154604" w:rsidP="00154604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В. </w:t>
      </w:r>
      <w:r>
        <w:rPr>
          <w:sz w:val="20"/>
          <w:szCs w:val="20"/>
        </w:rPr>
        <w:t>Направить соответствующие материалы в Федеральную службу государственной регистрации, кадастра и картографии для исключения СТАРОДУБЦЕВА В.Д.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154604" w:rsidRDefault="00154604" w:rsidP="00154604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«ЗА» - ЕДИНОГЛАСНО.</w:t>
      </w:r>
    </w:p>
    <w:p w:rsidR="00154604" w:rsidRDefault="00154604" w:rsidP="00154604">
      <w:pPr>
        <w:ind w:firstLine="540"/>
        <w:jc w:val="both"/>
        <w:rPr>
          <w:sz w:val="20"/>
          <w:szCs w:val="20"/>
        </w:rPr>
      </w:pPr>
    </w:p>
    <w:p w:rsidR="00154604" w:rsidRDefault="00154604" w:rsidP="0015460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154604" w:rsidRDefault="00154604" w:rsidP="00154604">
      <w:pPr>
        <w:pStyle w:val="a4"/>
        <w:tabs>
          <w:tab w:val="left" w:pos="5921"/>
        </w:tabs>
        <w:ind w:firstLine="567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154604" w:rsidRDefault="00154604" w:rsidP="00154604">
      <w:pPr>
        <w:widowControl w:val="0"/>
        <w:autoSpaceDE w:val="0"/>
        <w:autoSpaceDN w:val="0"/>
        <w:adjustRightInd w:val="0"/>
        <w:ind w:firstLine="540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В соответствии с требованиями абзацем 7 пункта 2 статьи 22.</w:t>
      </w: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</w:rPr>
        <w:t xml:space="preserve">Закона о банкротстве, в связи с выявлением фактов нарушения арбитражным управляющим ДЕЙНЕГИ </w:t>
      </w:r>
      <w:r>
        <w:rPr>
          <w:spacing w:val="-1"/>
          <w:sz w:val="20"/>
          <w:szCs w:val="20"/>
        </w:rPr>
        <w:t xml:space="preserve">Тимура Владимировича </w:t>
      </w:r>
      <w:r>
        <w:rPr>
          <w:sz w:val="20"/>
          <w:szCs w:val="20"/>
        </w:rPr>
        <w:t xml:space="preserve">условий членства в Союзе, требований Федерального закона в деле о банкротстве </w:t>
      </w:r>
      <w:r>
        <w:rPr>
          <w:spacing w:val="-1"/>
          <w:sz w:val="20"/>
          <w:szCs w:val="20"/>
        </w:rPr>
        <w:t>ООО «УК «</w:t>
      </w:r>
      <w:proofErr w:type="spellStart"/>
      <w:r>
        <w:rPr>
          <w:spacing w:val="-1"/>
          <w:sz w:val="20"/>
          <w:szCs w:val="20"/>
        </w:rPr>
        <w:t>Связькабельстрой</w:t>
      </w:r>
      <w:proofErr w:type="spellEnd"/>
      <w:r>
        <w:rPr>
          <w:spacing w:val="-1"/>
          <w:sz w:val="20"/>
          <w:szCs w:val="20"/>
        </w:rPr>
        <w:t>»</w:t>
      </w:r>
      <w:r>
        <w:rPr>
          <w:sz w:val="20"/>
          <w:szCs w:val="20"/>
        </w:rPr>
        <w:t xml:space="preserve"> обратиться в Арбитражный суд Архангельской области с ходатайством об отстранении конкурсного управляющего ДЕЙНЕГИ Т.В. от исполнения возложенных на него обязанностей в деле о банкротстве</w:t>
      </w:r>
      <w:r>
        <w:rPr>
          <w:spacing w:val="-1"/>
          <w:sz w:val="20"/>
          <w:szCs w:val="20"/>
        </w:rPr>
        <w:t xml:space="preserve"> ООО «УК «</w:t>
      </w:r>
      <w:proofErr w:type="spellStart"/>
      <w:r>
        <w:rPr>
          <w:spacing w:val="-1"/>
          <w:sz w:val="20"/>
          <w:szCs w:val="20"/>
        </w:rPr>
        <w:t>Связькабельстрой</w:t>
      </w:r>
      <w:proofErr w:type="spellEnd"/>
      <w:r>
        <w:rPr>
          <w:spacing w:val="-1"/>
          <w:sz w:val="20"/>
          <w:szCs w:val="20"/>
        </w:rPr>
        <w:t>» (А05-2515/2015).</w:t>
      </w:r>
      <w:proofErr w:type="gramEnd"/>
    </w:p>
    <w:p w:rsidR="00154604" w:rsidRDefault="00154604" w:rsidP="00154604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sz w:val="20"/>
          <w:szCs w:val="20"/>
        </w:rPr>
        <w:t xml:space="preserve"> «ЗА» - ЕДИНОГЛАСНО.</w:t>
      </w:r>
    </w:p>
    <w:p w:rsidR="00154604" w:rsidRDefault="00154604" w:rsidP="00154604">
      <w:pPr>
        <w:pStyle w:val="Style4"/>
        <w:widowControl/>
        <w:spacing w:line="240" w:lineRule="auto"/>
        <w:ind w:firstLine="720"/>
        <w:rPr>
          <w:rStyle w:val="FontStyle17"/>
          <w:sz w:val="20"/>
          <w:szCs w:val="20"/>
        </w:rPr>
      </w:pPr>
    </w:p>
    <w:p w:rsidR="00154604" w:rsidRDefault="00154604" w:rsidP="00154604">
      <w:pPr>
        <w:tabs>
          <w:tab w:val="left" w:pos="5921"/>
        </w:tabs>
        <w:ind w:firstLine="54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154604" w:rsidRDefault="00154604" w:rsidP="00154604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154604" w:rsidRDefault="00154604" w:rsidP="00154604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154604" w:rsidRDefault="00154604" w:rsidP="00154604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(продлить аккредитацию)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154604" w:rsidRDefault="00154604" w:rsidP="00154604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ООО «СТРАХОВАЯ КОМПАНИЯ «АРСЕНАЛЪ»</w:t>
      </w:r>
      <w:r>
        <w:rPr>
          <w:sz w:val="20"/>
          <w:szCs w:val="20"/>
        </w:rPr>
        <w:t xml:space="preserve"> (г. Москва) </w:t>
      </w:r>
      <w:r>
        <w:rPr>
          <w:b/>
          <w:sz w:val="20"/>
          <w:szCs w:val="20"/>
        </w:rPr>
        <w:t>– страхование ответственности арбитражных управляющих, по 20.08.2016;</w:t>
      </w:r>
    </w:p>
    <w:p w:rsidR="00154604" w:rsidRDefault="00154604" w:rsidP="00154604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- ООО «Центр оценки собственности» (Вологодская область) - оценка,</w:t>
      </w:r>
      <w:r>
        <w:rPr>
          <w:b/>
          <w:bCs/>
          <w:sz w:val="20"/>
          <w:szCs w:val="20"/>
        </w:rPr>
        <w:t xml:space="preserve"> по 14.08.2017</w:t>
      </w:r>
      <w:r>
        <w:rPr>
          <w:b/>
          <w:sz w:val="20"/>
          <w:szCs w:val="20"/>
        </w:rPr>
        <w:t>;</w:t>
      </w:r>
    </w:p>
    <w:p w:rsidR="00154604" w:rsidRDefault="00154604" w:rsidP="00154604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«Международный Независимый Центр Оценки» (Санкт-Петербург) - оценка,</w:t>
      </w:r>
      <w:r>
        <w:rPr>
          <w:b/>
          <w:bCs/>
          <w:sz w:val="20"/>
          <w:szCs w:val="20"/>
        </w:rPr>
        <w:t xml:space="preserve"> по 14.08.2017</w:t>
      </w:r>
      <w:r>
        <w:rPr>
          <w:b/>
          <w:sz w:val="20"/>
          <w:szCs w:val="20"/>
        </w:rPr>
        <w:t>;</w:t>
      </w:r>
    </w:p>
    <w:p w:rsidR="00154604" w:rsidRDefault="00154604" w:rsidP="00154604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ЗАО «Новые информационные сервисы» (Москва) - оператор электронной торговой площадки, </w:t>
      </w:r>
      <w:r>
        <w:rPr>
          <w:b/>
          <w:bCs/>
          <w:sz w:val="20"/>
          <w:szCs w:val="20"/>
        </w:rPr>
        <w:t>по 14.08.2017</w:t>
      </w:r>
      <w:r>
        <w:rPr>
          <w:b/>
          <w:sz w:val="20"/>
          <w:szCs w:val="20"/>
        </w:rPr>
        <w:t>;</w:t>
      </w:r>
    </w:p>
    <w:p w:rsidR="00154604" w:rsidRDefault="00154604" w:rsidP="00154604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154604" w:rsidRDefault="00154604" w:rsidP="00154604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154604" w:rsidRDefault="00154604" w:rsidP="00154604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154604" w:rsidRDefault="00154604" w:rsidP="00154604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54604" w:rsidTr="00154604">
        <w:trPr>
          <w:jc w:val="center"/>
        </w:trPr>
        <w:tc>
          <w:tcPr>
            <w:tcW w:w="4214" w:type="dxa"/>
            <w:hideMark/>
          </w:tcPr>
          <w:p w:rsidR="00154604" w:rsidRDefault="0015460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154604" w:rsidRDefault="00154604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154604" w:rsidRDefault="0015460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154604" w:rsidRDefault="00154604" w:rsidP="00154604">
      <w:pPr>
        <w:pStyle w:val="a4"/>
        <w:ind w:firstLine="540"/>
        <w:rPr>
          <w:b/>
          <w:sz w:val="20"/>
          <w:szCs w:val="20"/>
        </w:rPr>
      </w:pPr>
    </w:p>
    <w:p w:rsidR="00154604" w:rsidRDefault="00154604" w:rsidP="00154604">
      <w:pPr>
        <w:jc w:val="center"/>
      </w:pPr>
    </w:p>
    <w:p w:rsidR="00154604" w:rsidRDefault="00154604" w:rsidP="00154604">
      <w:pPr>
        <w:jc w:val="center"/>
      </w:pPr>
    </w:p>
    <w:p w:rsidR="00154604" w:rsidRDefault="00154604" w:rsidP="00154604">
      <w:pPr>
        <w:jc w:val="center"/>
      </w:pPr>
    </w:p>
    <w:p w:rsidR="00154604" w:rsidRDefault="00154604" w:rsidP="00154604">
      <w:pPr>
        <w:jc w:val="center"/>
      </w:pPr>
    </w:p>
    <w:p w:rsidR="00154604" w:rsidRDefault="00154604" w:rsidP="00154604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04"/>
    <w:rsid w:val="00154604"/>
    <w:rsid w:val="001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60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5460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460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154604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5460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15460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5460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154604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FontStyle17">
    <w:name w:val="Font Style17"/>
    <w:rsid w:val="0015460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">
    <w:name w:val="Основной текст Знак1"/>
    <w:uiPriority w:val="99"/>
    <w:rsid w:val="0015460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60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5460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460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154604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5460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15460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5460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154604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FontStyle17">
    <w:name w:val="Font Style17"/>
    <w:rsid w:val="0015460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">
    <w:name w:val="Основной текст Знак1"/>
    <w:uiPriority w:val="99"/>
    <w:rsid w:val="0015460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2018-06-05T08:42:00Z</dcterms:created>
  <dcterms:modified xsi:type="dcterms:W3CDTF">2018-06-05T08:42:00Z</dcterms:modified>
</cp:coreProperties>
</file>