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0E6FB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Звонарева А.С.</w:t>
            </w:r>
          </w:p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(Свердловская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4A0DE3" w:rsidRDefault="000E6FB3" w:rsidP="000E6F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Нарушения, установленный судом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728A8" w:rsidRDefault="000E6FB3" w:rsidP="000E6FB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12.05.2021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BC5174" w:rsidRDefault="000E6FB3" w:rsidP="000E6FB3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BC5174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действующего законодательства</w:t>
            </w:r>
          </w:p>
        </w:tc>
      </w:tr>
      <w:tr w:rsidR="000E6FB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  <w:r w:rsidRPr="00B85CFD">
              <w:rPr>
                <w:color w:val="000000"/>
              </w:rPr>
              <w:t xml:space="preserve"> </w:t>
            </w:r>
          </w:p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4A0DE3" w:rsidRDefault="000E6FB3" w:rsidP="000E6F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728A8" w:rsidRDefault="000E6FB3" w:rsidP="000E6FB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12.05.2021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BC5174" w:rsidRDefault="000E6FB3" w:rsidP="000E6FB3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BC5174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действующего законодательства</w:t>
            </w:r>
          </w:p>
        </w:tc>
      </w:tr>
      <w:tr w:rsidR="000E6FB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Петров В.Г.</w:t>
            </w:r>
          </w:p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4A0DE3" w:rsidRDefault="000E6FB3" w:rsidP="000E6F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728A8" w:rsidRDefault="000E6FB3" w:rsidP="000E6FB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12.05.2021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BC5174" w:rsidRDefault="000E6FB3" w:rsidP="000E6FB3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BC5174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действующего законодательства</w:t>
            </w:r>
          </w:p>
        </w:tc>
      </w:tr>
      <w:tr w:rsidR="000E6FB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Первушин Н.В.</w:t>
            </w:r>
          </w:p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 w:rsidRPr="00A52953">
              <w:rPr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4A0DE3" w:rsidRDefault="000E6FB3" w:rsidP="000E6F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АПК и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728A8" w:rsidRDefault="000E6FB3" w:rsidP="000E6FB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12.05.2021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BC5174" w:rsidRDefault="000E6FB3" w:rsidP="000E6FB3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BC5174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действующего законодательства</w:t>
            </w:r>
          </w:p>
        </w:tc>
      </w:tr>
      <w:tr w:rsidR="000E6FB3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Болочев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А.А.</w:t>
            </w:r>
          </w:p>
          <w:p w:rsidR="000E6FB3" w:rsidRDefault="000E6FB3" w:rsidP="000E6FB3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(Астраханская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152D62" w:rsidRDefault="000E6FB3" w:rsidP="000E6FB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bookmarkStart w:id="0" w:name="_Hlk59614545"/>
            <w:bookmarkStart w:id="1" w:name="_Hlk61432712"/>
            <w:bookmarkStart w:id="2" w:name="_Hlk66875864"/>
            <w:r w:rsidRPr="00152D62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152D62">
              <w:rPr>
                <w:sz w:val="20"/>
                <w:szCs w:val="20"/>
              </w:rPr>
              <w:t>и.о</w:t>
            </w:r>
            <w:proofErr w:type="spellEnd"/>
            <w:r w:rsidRPr="00152D62">
              <w:rPr>
                <w:sz w:val="20"/>
                <w:szCs w:val="20"/>
              </w:rPr>
              <w:t xml:space="preserve">. прокурора </w:t>
            </w:r>
            <w:proofErr w:type="spellStart"/>
            <w:r w:rsidRPr="00152D62">
              <w:rPr>
                <w:sz w:val="20"/>
                <w:szCs w:val="20"/>
              </w:rPr>
              <w:t>Камызякского</w:t>
            </w:r>
            <w:proofErr w:type="spellEnd"/>
            <w:r w:rsidRPr="00152D62">
              <w:rPr>
                <w:sz w:val="20"/>
                <w:szCs w:val="20"/>
              </w:rPr>
              <w:t xml:space="preserve"> района</w:t>
            </w:r>
            <w:bookmarkEnd w:id="0"/>
            <w:bookmarkEnd w:id="1"/>
            <w:bookmarkEnd w:id="2"/>
            <w:r w:rsidRPr="00152D62">
              <w:rPr>
                <w:sz w:val="20"/>
                <w:szCs w:val="20"/>
              </w:rPr>
              <w:t xml:space="preserve"> Астраханской области от 12.04.2021 №49-2021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728A8" w:rsidRDefault="000E6FB3" w:rsidP="000E6FB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Default="000E6FB3" w:rsidP="000E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12.05.2021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B3" w:rsidRPr="000E6FB3" w:rsidRDefault="000E6FB3" w:rsidP="000E6FB3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bookmarkStart w:id="3" w:name="_GoBack"/>
            <w:r w:rsidRPr="000E6FB3">
              <w:rPr>
                <w:color w:val="000000"/>
                <w:sz w:val="20"/>
                <w:szCs w:val="20"/>
              </w:rPr>
              <w:t>Строго указать на необходимость активизировать работу по обеспечению сохранности имущества должника, а при необходимости по истребованию имущества из чужого владения и на недопустимость нарушений требований законодательства при проведении процедур банкротства, а также внутренних Положений Союза</w:t>
            </w:r>
            <w:bookmarkEnd w:id="3"/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0E6FB3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251C4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26FA9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2021-04-22T08:23:00Z</dcterms:created>
  <dcterms:modified xsi:type="dcterms:W3CDTF">2021-05-12T07:50:00Z</dcterms:modified>
</cp:coreProperties>
</file>