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B8D30">
      <w:pPr>
        <w:jc w:val="right"/>
        <w:rPr>
          <w:b/>
          <w:sz w:val="28"/>
        </w:rPr>
      </w:pPr>
    </w:p>
    <w:p w14:paraId="0D6D1805">
      <w:pPr>
        <w:jc w:val="center"/>
        <w:rPr>
          <w:b/>
          <w:sz w:val="28"/>
        </w:rPr>
      </w:pPr>
      <w:bookmarkStart w:id="1" w:name="_GoBack"/>
      <w:r>
        <w:rPr>
          <w:b/>
          <w:sz w:val="28"/>
        </w:rPr>
        <w:t>СОЮЗ АРБИТРАЖНЫХ УПРАВЛЯЮЩИХ</w:t>
      </w:r>
    </w:p>
    <w:p w14:paraId="2D3F3D0D">
      <w:pPr>
        <w:pBdr>
          <w:bottom w:val="double" w:color="auto" w:sz="4" w:space="1"/>
        </w:pBdr>
        <w:jc w:val="center"/>
        <w:rPr>
          <w:b/>
          <w:sz w:val="28"/>
        </w:rPr>
      </w:pPr>
      <w:r>
        <w:rPr>
          <w:b/>
          <w:sz w:val="28"/>
        </w:rPr>
        <w:t>«НАЦИОНАЛЬНЫЙ ЦЕНТР РЕСТРУКТУРИЗАЦИИ И БАНКРОТСТВА»</w:t>
      </w:r>
    </w:p>
    <w:p w14:paraId="6E15EF44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123056, г. Москва, ул. Большая Грузинская, д. 61, стр. 2., помещ. </w:t>
      </w:r>
      <w:r>
        <w:rPr>
          <w:sz w:val="20"/>
          <w:szCs w:val="20"/>
        </w:rPr>
        <w:t>19/9</w:t>
      </w:r>
    </w:p>
    <w:p w14:paraId="5A88F1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телефон: (812) 454-55-36, 454-55-37, </w:t>
      </w:r>
      <w:r>
        <w:fldChar w:fldCharType="begin"/>
      </w:r>
      <w:r>
        <w:instrText xml:space="preserve"> HYPERLINK "http://www.ncrb-au.ru" </w:instrText>
      </w:r>
      <w:r>
        <w:fldChar w:fldCharType="separate"/>
      </w:r>
      <w:r>
        <w:rPr>
          <w:rStyle w:val="11"/>
          <w:sz w:val="20"/>
          <w:szCs w:val="20"/>
        </w:rPr>
        <w:t>www.</w:t>
      </w:r>
      <w:r>
        <w:rPr>
          <w:rStyle w:val="11"/>
          <w:sz w:val="20"/>
          <w:szCs w:val="20"/>
          <w:lang w:val="en-US"/>
        </w:rPr>
        <w:t>ncrb</w:t>
      </w:r>
      <w:r>
        <w:rPr>
          <w:rStyle w:val="11"/>
          <w:sz w:val="20"/>
          <w:szCs w:val="20"/>
        </w:rPr>
        <w:t>-</w:t>
      </w:r>
      <w:r>
        <w:rPr>
          <w:rStyle w:val="11"/>
          <w:sz w:val="20"/>
          <w:szCs w:val="20"/>
          <w:lang w:val="en-US"/>
        </w:rPr>
        <w:t>au</w:t>
      </w:r>
      <w:r>
        <w:rPr>
          <w:rStyle w:val="11"/>
          <w:sz w:val="20"/>
          <w:szCs w:val="20"/>
        </w:rPr>
        <w:t>.ru</w:t>
      </w:r>
      <w:r>
        <w:rPr>
          <w:rStyle w:val="11"/>
          <w:sz w:val="20"/>
          <w:szCs w:val="20"/>
        </w:rPr>
        <w:fldChar w:fldCharType="end"/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r>
        <w:fldChar w:fldCharType="begin"/>
      </w:r>
      <w:r>
        <w:instrText xml:space="preserve"> HYPERLINK "mailto:info@ncrb-au.ru" </w:instrText>
      </w:r>
      <w:r>
        <w:fldChar w:fldCharType="separate"/>
      </w:r>
      <w:r>
        <w:rPr>
          <w:rStyle w:val="11"/>
          <w:sz w:val="20"/>
          <w:szCs w:val="20"/>
        </w:rPr>
        <w:t>info@ncrb-au.ru</w:t>
      </w:r>
      <w:r>
        <w:rPr>
          <w:rStyle w:val="11"/>
          <w:sz w:val="20"/>
          <w:szCs w:val="20"/>
        </w:rPr>
        <w:fldChar w:fldCharType="end"/>
      </w:r>
    </w:p>
    <w:p w14:paraId="2A6C2256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2CA1419A">
      <w:pPr>
        <w:tabs>
          <w:tab w:val="left" w:pos="592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ПРОТОКОЛ № 420</w:t>
      </w:r>
    </w:p>
    <w:p w14:paraId="415E69F7">
      <w:pPr>
        <w:tabs>
          <w:tab w:val="left" w:pos="592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ЗАСЕДАНИЯ СОВЕТА СОЮЗА</w:t>
      </w:r>
    </w:p>
    <w:p w14:paraId="5E140B56">
      <w:pPr>
        <w:pStyle w:val="35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г. Москва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27 декабря 2023 года. </w:t>
      </w:r>
    </w:p>
    <w:p w14:paraId="4203BD94">
      <w:pPr>
        <w:pStyle w:val="34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500AD38">
      <w:pPr>
        <w:pStyle w:val="35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2"/>
        <w:gridCol w:w="4732"/>
      </w:tblGrid>
      <w:tr w14:paraId="7E2ED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2" w:type="dxa"/>
            <w:shd w:val="clear" w:color="auto" w:fill="auto"/>
          </w:tcPr>
          <w:p w14:paraId="2601F95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Время открытия заседания:</w:t>
            </w:r>
          </w:p>
        </w:tc>
        <w:tc>
          <w:tcPr>
            <w:tcW w:w="4732" w:type="dxa"/>
            <w:shd w:val="clear" w:color="auto" w:fill="auto"/>
          </w:tcPr>
          <w:p w14:paraId="34C82B3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- 11 часов 00 минут</w:t>
            </w:r>
          </w:p>
        </w:tc>
      </w:tr>
      <w:tr w14:paraId="384DA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2" w:type="dxa"/>
            <w:shd w:val="clear" w:color="auto" w:fill="auto"/>
          </w:tcPr>
          <w:p w14:paraId="656CB6D1">
            <w:pPr>
              <w:ind w:right="32" w:hanging="42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Время закрытия заседания:</w:t>
            </w:r>
          </w:p>
        </w:tc>
        <w:tc>
          <w:tcPr>
            <w:tcW w:w="4732" w:type="dxa"/>
            <w:shd w:val="clear" w:color="auto" w:fill="auto"/>
          </w:tcPr>
          <w:p w14:paraId="16AE505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- 15 часов 00 минут</w:t>
            </w:r>
          </w:p>
        </w:tc>
      </w:tr>
    </w:tbl>
    <w:p w14:paraId="16929225">
      <w:pPr>
        <w:pStyle w:val="34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4784AF5">
      <w:pPr>
        <w:pStyle w:val="34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05E0749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Заседание Совета Союза по вопросам повестки дня проведено путем заочного голосования. </w:t>
      </w:r>
    </w:p>
    <w:p w14:paraId="0EE4B72B">
      <w:pPr>
        <w:pStyle w:val="34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проведении Совета Союза приняли участие 13 из 13 членов Совета Союза: БАБЕНКО Иван Владимирович; ГЕРАСИМЕНКО Валерия Вячеславовна; ДЕНЬКОВИЧ Виктор Сергеевич; ЗОЛОТОВ Владимир Васильевич; ИСАКОВ Евгений Юрьевич; МАЛИНЕН Ирина Николаевна; ОСМАНОВА Венера Тельмановна; САМСОНОВА Людмила Александровна; СИЧЕВОЙ Константин Михайлович; СОБОЛЬ Александр Михайлович; ТИХОВ Сергей Анатольевич; ТИХОНОВ Владимир Иванович; ЧАЩИН Сергей Михайлович.</w:t>
      </w:r>
    </w:p>
    <w:p w14:paraId="7753B3F3">
      <w:pPr>
        <w:tabs>
          <w:tab w:val="left" w:pos="5921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п. 1 ст. 181.2 ГК РФ п. 7.10 ст. 7 Устава кворум для принятия решений Совета Союза имеется. </w:t>
      </w:r>
    </w:p>
    <w:p w14:paraId="5386F28B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Повестка дня</w:t>
      </w:r>
    </w:p>
    <w:p w14:paraId="7B1396E8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внеочередного заседания Совета Союза АУ НЦРБ:</w:t>
      </w:r>
    </w:p>
    <w:p w14:paraId="5CE79249">
      <w:pPr>
        <w:ind w:firstLine="567"/>
        <w:jc w:val="center"/>
        <w:rPr>
          <w:b/>
          <w:sz w:val="20"/>
          <w:szCs w:val="20"/>
        </w:rPr>
      </w:pPr>
    </w:p>
    <w:tbl>
      <w:tblPr>
        <w:tblStyle w:val="8"/>
        <w:tblpPr w:leftFromText="180" w:rightFromText="180" w:vertAnchor="text" w:tblpXSpec="right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538FC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3AE3E332">
            <w:pPr>
              <w:pStyle w:val="53"/>
              <w:numPr>
                <w:ilvl w:val="0"/>
                <w:numId w:val="2"/>
              </w:num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Аккредитация организаций и иных лиц при Союзе АУ НЦРБ.</w:t>
            </w:r>
          </w:p>
        </w:tc>
      </w:tr>
      <w:tr w14:paraId="5F624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4D981B76">
            <w:pPr>
              <w:pStyle w:val="53"/>
              <w:tabs>
                <w:tab w:val="left" w:pos="5921"/>
              </w:tabs>
              <w:ind w:left="567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8AC44DE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63DADDA6">
      <w:pPr>
        <w:tabs>
          <w:tab w:val="left" w:pos="5921"/>
        </w:tabs>
        <w:ind w:left="540"/>
        <w:jc w:val="both"/>
        <w:rPr>
          <w:b/>
          <w:sz w:val="20"/>
          <w:szCs w:val="20"/>
          <w:u w:val="single"/>
        </w:rPr>
      </w:pPr>
    </w:p>
    <w:p w14:paraId="5E7623D0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7548BBB9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 1 вопросу повестки дня</w:t>
      </w:r>
    </w:p>
    <w:p w14:paraId="53B390FA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1A79C40E">
      <w:pPr>
        <w:pStyle w:val="20"/>
        <w:numPr>
          <w:ilvl w:val="1"/>
          <w:numId w:val="3"/>
        </w:numPr>
        <w:ind w:firstLine="539"/>
        <w:rPr>
          <w:sz w:val="22"/>
          <w:szCs w:val="22"/>
        </w:rPr>
      </w:pPr>
      <w:r>
        <w:rPr>
          <w:sz w:val="22"/>
          <w:szCs w:val="22"/>
        </w:rPr>
        <w:t>В соответствии с Положением о порядке аккредитации организаций и иных лиц при Союзе:</w:t>
      </w:r>
    </w:p>
    <w:p w14:paraId="4C62FBB1">
      <w:pPr>
        <w:shd w:val="clear" w:color="auto" w:fill="FFFFFF"/>
        <w:ind w:firstLine="539"/>
        <w:jc w:val="both"/>
        <w:rPr>
          <w:sz w:val="22"/>
          <w:szCs w:val="22"/>
        </w:rPr>
      </w:pPr>
      <w:r>
        <w:rPr>
          <w:b/>
          <w:sz w:val="22"/>
          <w:szCs w:val="22"/>
        </w:rPr>
        <w:t>А.</w:t>
      </w:r>
      <w:r>
        <w:rPr>
          <w:sz w:val="22"/>
          <w:szCs w:val="22"/>
        </w:rPr>
        <w:t xml:space="preserve"> Аккредитовать при Союзе арбитражных управляющих «Национальный Центр Реструктуризации и Банкротства»:</w:t>
      </w:r>
    </w:p>
    <w:p w14:paraId="1FE0F076">
      <w:pPr>
        <w:shd w:val="clear" w:color="auto" w:fill="FFFFFF"/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 ООО "БизнесКонсалт" (САНКТ-ПЕТЕРБУРГ) - по виду деятельности: финансовый анализ, экспертиза, с 21.12.2023 по 20.12.2024.</w:t>
      </w:r>
    </w:p>
    <w:p w14:paraId="07FB0FF9">
      <w:pPr>
        <w:shd w:val="clear" w:color="auto" w:fill="FFFFFF"/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ООО "МЭТС" (ОРЛОВСКАЯ ОБЛАСТЬ) - по виду деятельности: оператор электронной торговой площадки, с 01.01.2024 по 31.12.2024.</w:t>
      </w:r>
    </w:p>
    <w:p w14:paraId="53FFACBE">
      <w:pPr>
        <w:shd w:val="clear" w:color="auto" w:fill="FFFFFF"/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ООО "ВЭТП" (РЯЗАНСКАЯ ОБЛАСТЬ) - по виду деятельности: оператор электронной торговой площадки, с 30.12.2023 по 29.12.2024.</w:t>
      </w:r>
    </w:p>
    <w:p w14:paraId="5841A839">
      <w:pPr>
        <w:shd w:val="clear" w:color="auto" w:fill="FFFFFF"/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Частнопрактикующий оценщик Синютин Евгений Николаевич (ОРЛОВСКАЯ ОБЛАСТЬ) - по виду деятельности: оценка, с 25.12.2023 по 24.12.2024.</w:t>
      </w:r>
    </w:p>
    <w:p w14:paraId="2FAAD3B9">
      <w:pPr>
        <w:shd w:val="clear" w:color="auto" w:fill="FFFFFF"/>
        <w:ind w:firstLine="539"/>
        <w:jc w:val="both"/>
        <w:rPr>
          <w:b/>
          <w:sz w:val="20"/>
          <w:szCs w:val="20"/>
          <w:u w:val="single"/>
        </w:rPr>
      </w:pPr>
      <w:r>
        <w:rPr>
          <w:b/>
          <w:sz w:val="22"/>
          <w:szCs w:val="22"/>
        </w:rPr>
        <w:t>- ООО "ЮРПОМОЩЬ" (МОСКВА) - по виду деятельности: деятельность в области права, по с 09.01.2024 по 08.01.2025.</w:t>
      </w:r>
    </w:p>
    <w:p w14:paraId="63C04385">
      <w:pPr>
        <w:shd w:val="clear" w:color="auto" w:fill="FFFFFF"/>
        <w:ind w:firstLine="539"/>
        <w:jc w:val="both"/>
        <w:rPr>
          <w:b/>
          <w:sz w:val="20"/>
          <w:szCs w:val="20"/>
          <w:u w:val="single"/>
        </w:rPr>
      </w:pPr>
      <w:r>
        <w:rPr>
          <w:b/>
          <w:sz w:val="22"/>
          <w:szCs w:val="22"/>
        </w:rPr>
        <w:t>- ИП Пестрякову Весту Сергеевну - по виду деятельности: бухгалтерское сопровождение, с 29.12.2023 по 28.12.2024.</w:t>
      </w:r>
    </w:p>
    <w:p w14:paraId="59CD55AD">
      <w:pPr>
        <w:shd w:val="clear" w:color="auto" w:fill="FFFFFF"/>
        <w:ind w:firstLine="539"/>
        <w:jc w:val="both"/>
        <w:rPr>
          <w:b/>
          <w:sz w:val="20"/>
          <w:szCs w:val="20"/>
          <w:u w:val="single"/>
        </w:rPr>
      </w:pPr>
      <w:r>
        <w:rPr>
          <w:b/>
          <w:sz w:val="22"/>
          <w:szCs w:val="22"/>
        </w:rPr>
        <w:t xml:space="preserve"> - Саитова Мавлида Рашитовна (РЕСПУБЛИКА БАШКОРТОСТАН) - по виду деятельности: бухгалтерское сопровождение, с 29.12.2023 по 28.12.2024.</w:t>
      </w:r>
    </w:p>
    <w:p w14:paraId="47893327">
      <w:pPr>
        <w:shd w:val="clear" w:color="auto" w:fill="FFFFFF"/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Волос Оксану Григорьевну (МУРМАНСКАЯ ОБЛАСТЬ) - по виду деятельности: бухгалтерское сопровождение, с 27.12.2023 по 26.12.2024.</w:t>
      </w:r>
    </w:p>
    <w:p w14:paraId="757C3BED">
      <w:pPr>
        <w:shd w:val="clear" w:color="auto" w:fill="FFFFFF"/>
        <w:ind w:firstLine="539"/>
        <w:jc w:val="both"/>
        <w:rPr>
          <w:b/>
          <w:sz w:val="20"/>
          <w:szCs w:val="20"/>
          <w:u w:val="single"/>
        </w:rPr>
      </w:pPr>
      <w:r>
        <w:rPr>
          <w:b/>
          <w:sz w:val="22"/>
          <w:szCs w:val="22"/>
        </w:rPr>
        <w:t>- Савчишкина Павла Витальевича (РЕСПУБЛИКА БАШКОРТОСТАН) - по виду деятельности: юридические услуги, с 29.12.2023 по 28.12.2024.</w:t>
      </w:r>
    </w:p>
    <w:p w14:paraId="2AD0DBEC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b/>
          <w:sz w:val="22"/>
          <w:szCs w:val="22"/>
        </w:rPr>
        <w:t>Б.</w:t>
      </w:r>
      <w:r>
        <w:rPr>
          <w:sz w:val="22"/>
          <w:szCs w:val="22"/>
        </w:rPr>
        <w:t xml:space="preserve"> ВНЕСТИ указанных лиц в реестр организаций, аккредитованных при Союзе АУ НЦРБ.</w:t>
      </w:r>
    </w:p>
    <w:p w14:paraId="2991BCAF">
      <w:pPr>
        <w:pStyle w:val="20"/>
        <w:ind w:firstLine="539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Голосовали:</w:t>
      </w:r>
      <w:r>
        <w:rPr>
          <w:sz w:val="22"/>
          <w:szCs w:val="22"/>
        </w:rPr>
        <w:t xml:space="preserve"> </w:t>
      </w:r>
      <w:bookmarkStart w:id="0" w:name="_Hlk150853653"/>
      <w:r>
        <w:rPr>
          <w:sz w:val="22"/>
          <w:szCs w:val="22"/>
        </w:rPr>
        <w:t>«ЗА» - Единогласно.</w:t>
      </w:r>
      <w:bookmarkEnd w:id="0"/>
    </w:p>
    <w:p w14:paraId="309B272D">
      <w:pPr>
        <w:pStyle w:val="20"/>
        <w:numPr>
          <w:numId w:val="0"/>
        </w:numPr>
        <w:ind w:firstLine="550" w:firstLineChars="250"/>
        <w:rPr>
          <w:sz w:val="22"/>
          <w:szCs w:val="22"/>
          <w:lang w:val="ru-RU"/>
        </w:rPr>
      </w:pPr>
    </w:p>
    <w:p w14:paraId="52FDA498">
      <w:pPr>
        <w:pStyle w:val="20"/>
        <w:numPr>
          <w:ilvl w:val="1"/>
          <w:numId w:val="3"/>
        </w:numPr>
        <w:ind w:left="0" w:leftChars="0" w:firstLine="539" w:firstLineChars="0"/>
        <w:rPr>
          <w:sz w:val="22"/>
          <w:szCs w:val="22"/>
        </w:rPr>
      </w:pPr>
      <w:r>
        <w:rPr>
          <w:sz w:val="22"/>
          <w:szCs w:val="22"/>
          <w:lang w:val="ru-RU"/>
        </w:rPr>
        <w:t>В</w:t>
      </w:r>
      <w:r>
        <w:rPr>
          <w:sz w:val="22"/>
          <w:szCs w:val="22"/>
        </w:rPr>
        <w:t xml:space="preserve"> Союз поступило ходатайство арбитражного управляющего Хадури Я. М.  о р</w:t>
      </w:r>
      <w:r>
        <w:rPr>
          <w:sz w:val="22"/>
          <w:szCs w:val="22"/>
          <w:lang w:val="ru-RU"/>
        </w:rPr>
        <w:t>а</w:t>
      </w:r>
      <w:r>
        <w:rPr>
          <w:sz w:val="22"/>
          <w:szCs w:val="22"/>
        </w:rPr>
        <w:t>ссм</w:t>
      </w:r>
      <w:r>
        <w:rPr>
          <w:sz w:val="22"/>
          <w:szCs w:val="22"/>
          <w:lang w:val="ru-RU"/>
        </w:rPr>
        <w:t>о</w:t>
      </w:r>
      <w:r>
        <w:rPr>
          <w:sz w:val="22"/>
          <w:szCs w:val="22"/>
        </w:rPr>
        <w:t>трении вопроса аккредитации при Союзе арбитражных управляющих "Национальный Центр Реструктуризации и Банкротства" - ООО "ТендерСтандарт" по виду деятельности оператор электронной торговой площадки в деле о банкротстве АО "СЕЛЕНА" (А56-75105/2021).</w:t>
      </w:r>
    </w:p>
    <w:p w14:paraId="633E8BDA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</w:p>
    <w:p w14:paraId="4C13E6FF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Постановили:</w:t>
      </w:r>
    </w:p>
    <w:p w14:paraId="697592AB">
      <w:pPr>
        <w:tabs>
          <w:tab w:val="left" w:pos="5921"/>
        </w:tabs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Аккредитовать при Союзе арбитражных управляющих "Национальный Центр Реструктуризации и Банкротства" - ООО "ТендерСтандарт" по виду деятельности оператор электронной торговой площадки в деле о банкротстве АО "СЕЛЕНА" (А56-75105/2021), с 22.12.2023.</w:t>
      </w:r>
    </w:p>
    <w:p w14:paraId="3222180E">
      <w:pPr>
        <w:pStyle w:val="20"/>
        <w:ind w:firstLine="539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Голосовали:</w:t>
      </w:r>
      <w:r>
        <w:rPr>
          <w:sz w:val="22"/>
          <w:szCs w:val="22"/>
        </w:rPr>
        <w:t xml:space="preserve"> «ЗА» - Единогласно.</w:t>
      </w:r>
    </w:p>
    <w:p w14:paraId="303DBF97">
      <w:pPr>
        <w:jc w:val="center"/>
        <w:rPr>
          <w:b/>
          <w:sz w:val="22"/>
          <w:szCs w:val="22"/>
        </w:rPr>
      </w:pPr>
    </w:p>
    <w:p w14:paraId="0A455EEE">
      <w:pPr>
        <w:jc w:val="center"/>
        <w:rPr>
          <w:b/>
          <w:sz w:val="22"/>
          <w:szCs w:val="22"/>
        </w:rPr>
      </w:pPr>
    </w:p>
    <w:bookmarkEnd w:id="1"/>
    <w:tbl>
      <w:tblPr>
        <w:tblStyle w:val="8"/>
        <w:tblW w:w="95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4"/>
        <w:gridCol w:w="2243"/>
        <w:gridCol w:w="3045"/>
      </w:tblGrid>
      <w:tr w14:paraId="7C984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4" w:type="dxa"/>
          </w:tcPr>
          <w:p w14:paraId="401DB2D9">
            <w:pPr>
              <w:pStyle w:val="2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E630BBE">
            <w:pPr>
              <w:pStyle w:val="2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</w:tcPr>
          <w:p w14:paraId="48C65ADB">
            <w:pPr>
              <w:pStyle w:val="2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Герасименко В.В.</w:t>
            </w:r>
          </w:p>
        </w:tc>
      </w:tr>
    </w:tbl>
    <w:p w14:paraId="721AA4EA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sectPr>
      <w:headerReference r:id="rId3" w:type="default"/>
      <w:pgSz w:w="11906" w:h="16838"/>
      <w:pgMar w:top="426" w:right="566" w:bottom="284" w:left="1418" w:header="720" w:footer="72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Constantia">
    <w:panose1 w:val="02030602050306030303"/>
    <w:charset w:val="CC"/>
    <w:family w:val="roman"/>
    <w:pitch w:val="default"/>
    <w:sig w:usb0="A00002EF" w:usb1="4000204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D529F">
    <w:pPr>
      <w:pStyle w:val="19"/>
      <w:framePr w:wrap="auto" w:vAnchor="text" w:hAnchor="margin" w:xAlign="right" w:y="1"/>
      <w:rPr>
        <w:rStyle w:val="12"/>
        <w:sz w:val="16"/>
        <w:szCs w:val="16"/>
      </w:rPr>
    </w:pPr>
    <w:r>
      <w:rPr>
        <w:rStyle w:val="12"/>
        <w:sz w:val="16"/>
        <w:szCs w:val="16"/>
      </w:rPr>
      <w:fldChar w:fldCharType="begin"/>
    </w:r>
    <w:r>
      <w:rPr>
        <w:rStyle w:val="12"/>
        <w:sz w:val="16"/>
        <w:szCs w:val="16"/>
      </w:rPr>
      <w:instrText xml:space="preserve">PAGE  </w:instrText>
    </w:r>
    <w:r>
      <w:rPr>
        <w:rStyle w:val="12"/>
        <w:sz w:val="16"/>
        <w:szCs w:val="16"/>
      </w:rPr>
      <w:fldChar w:fldCharType="separate"/>
    </w:r>
    <w:r>
      <w:rPr>
        <w:rStyle w:val="12"/>
        <w:sz w:val="16"/>
        <w:szCs w:val="16"/>
      </w:rPr>
      <w:t>2</w:t>
    </w:r>
    <w:r>
      <w:rPr>
        <w:rStyle w:val="12"/>
        <w:sz w:val="16"/>
        <w:szCs w:val="16"/>
      </w:rPr>
      <w:fldChar w:fldCharType="end"/>
    </w:r>
  </w:p>
  <w:p w14:paraId="27378F21">
    <w:pPr>
      <w:pStyle w:val="1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D541E"/>
    <w:multiLevelType w:val="multilevel"/>
    <w:tmpl w:val="205D541E"/>
    <w:lvl w:ilvl="0" w:tentative="0">
      <w:start w:val="1"/>
      <w:numFmt w:val="decimal"/>
      <w:pStyle w:val="4"/>
      <w:lvlText w:val="%1"/>
      <w:legacy w:legacy="1" w:legacySpace="0" w:legacyIndent="288"/>
      <w:lvlJc w:val="left"/>
      <w:pPr>
        <w:ind w:left="288" w:hanging="288"/>
      </w:pPr>
    </w:lvl>
    <w:lvl w:ilvl="1" w:tentative="0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 w:tentative="0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 w:tentative="0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 w:tentative="0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 w:tentative="0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 w:tentative="0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 w:tentative="0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 w:tentative="0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1">
    <w:nsid w:val="4261BE16"/>
    <w:multiLevelType w:val="multilevel"/>
    <w:tmpl w:val="4261BE16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6E3955FE"/>
    <w:multiLevelType w:val="multilevel"/>
    <w:tmpl w:val="6E3955FE"/>
    <w:lvl w:ilvl="0" w:tentative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87" w:hanging="360"/>
      </w:pPr>
    </w:lvl>
    <w:lvl w:ilvl="2" w:tentative="0">
      <w:start w:val="1"/>
      <w:numFmt w:val="lowerRoman"/>
      <w:lvlText w:val="%3."/>
      <w:lvlJc w:val="right"/>
      <w:pPr>
        <w:ind w:left="2007" w:hanging="180"/>
      </w:pPr>
    </w:lvl>
    <w:lvl w:ilvl="3" w:tentative="0">
      <w:start w:val="1"/>
      <w:numFmt w:val="decimal"/>
      <w:lvlText w:val="%4."/>
      <w:lvlJc w:val="left"/>
      <w:pPr>
        <w:ind w:left="2727" w:hanging="360"/>
      </w:pPr>
    </w:lvl>
    <w:lvl w:ilvl="4" w:tentative="0">
      <w:start w:val="1"/>
      <w:numFmt w:val="lowerLetter"/>
      <w:lvlText w:val="%5."/>
      <w:lvlJc w:val="left"/>
      <w:pPr>
        <w:ind w:left="3447" w:hanging="360"/>
      </w:pPr>
    </w:lvl>
    <w:lvl w:ilvl="5" w:tentative="0">
      <w:start w:val="1"/>
      <w:numFmt w:val="lowerRoman"/>
      <w:lvlText w:val="%6."/>
      <w:lvlJc w:val="right"/>
      <w:pPr>
        <w:ind w:left="4167" w:hanging="180"/>
      </w:pPr>
    </w:lvl>
    <w:lvl w:ilvl="6" w:tentative="0">
      <w:start w:val="1"/>
      <w:numFmt w:val="decimal"/>
      <w:lvlText w:val="%7."/>
      <w:lvlJc w:val="left"/>
      <w:pPr>
        <w:ind w:left="4887" w:hanging="360"/>
      </w:pPr>
    </w:lvl>
    <w:lvl w:ilvl="7" w:tentative="0">
      <w:start w:val="1"/>
      <w:numFmt w:val="lowerLetter"/>
      <w:lvlText w:val="%8."/>
      <w:lvlJc w:val="left"/>
      <w:pPr>
        <w:ind w:left="5607" w:hanging="360"/>
      </w:pPr>
    </w:lvl>
    <w:lvl w:ilvl="8" w:tentative="0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8"/>
  <w:embedSystemFonts/>
  <w:documentProtection w:enforcement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5D9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2E3"/>
    <w:rsid w:val="00027EEE"/>
    <w:rsid w:val="00030A98"/>
    <w:rsid w:val="00032A22"/>
    <w:rsid w:val="000347C8"/>
    <w:rsid w:val="000347EC"/>
    <w:rsid w:val="00035203"/>
    <w:rsid w:val="00035326"/>
    <w:rsid w:val="00037282"/>
    <w:rsid w:val="0003774B"/>
    <w:rsid w:val="00037EFE"/>
    <w:rsid w:val="00040BA6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4D3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C85"/>
    <w:rsid w:val="000719DC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6D2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A74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B3E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61B9"/>
    <w:rsid w:val="0013768A"/>
    <w:rsid w:val="00137A72"/>
    <w:rsid w:val="00137F72"/>
    <w:rsid w:val="00140C7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0142"/>
    <w:rsid w:val="00161095"/>
    <w:rsid w:val="00161ED8"/>
    <w:rsid w:val="00161F75"/>
    <w:rsid w:val="00162BFC"/>
    <w:rsid w:val="00162FE8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023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3A2"/>
    <w:rsid w:val="001956A0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CED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BED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0FE5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339"/>
    <w:rsid w:val="00217868"/>
    <w:rsid w:val="002200CD"/>
    <w:rsid w:val="00220691"/>
    <w:rsid w:val="00220F8D"/>
    <w:rsid w:val="0022137E"/>
    <w:rsid w:val="00221D39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924"/>
    <w:rsid w:val="00241E19"/>
    <w:rsid w:val="002421EA"/>
    <w:rsid w:val="002422E9"/>
    <w:rsid w:val="002425AB"/>
    <w:rsid w:val="00242A64"/>
    <w:rsid w:val="00242D1A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3AA8"/>
    <w:rsid w:val="00274AE3"/>
    <w:rsid w:val="00274CA4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59A1"/>
    <w:rsid w:val="00286706"/>
    <w:rsid w:val="002877F2"/>
    <w:rsid w:val="00290E4B"/>
    <w:rsid w:val="00291BDB"/>
    <w:rsid w:val="0029228F"/>
    <w:rsid w:val="00292F7A"/>
    <w:rsid w:val="002955E0"/>
    <w:rsid w:val="00295B37"/>
    <w:rsid w:val="00295D25"/>
    <w:rsid w:val="00296CB2"/>
    <w:rsid w:val="002A07D5"/>
    <w:rsid w:val="002A2C3C"/>
    <w:rsid w:val="002A3087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5B11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3D2A"/>
    <w:rsid w:val="002E42E1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8E2"/>
    <w:rsid w:val="002F5ED7"/>
    <w:rsid w:val="002F5EE6"/>
    <w:rsid w:val="002F6187"/>
    <w:rsid w:val="002F674C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AA5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47BE2"/>
    <w:rsid w:val="0035026B"/>
    <w:rsid w:val="00351AA0"/>
    <w:rsid w:val="00351F07"/>
    <w:rsid w:val="003539D6"/>
    <w:rsid w:val="0035678E"/>
    <w:rsid w:val="003571B4"/>
    <w:rsid w:val="0035749A"/>
    <w:rsid w:val="00357BDD"/>
    <w:rsid w:val="00357ED5"/>
    <w:rsid w:val="0036058B"/>
    <w:rsid w:val="0036156C"/>
    <w:rsid w:val="00361F4F"/>
    <w:rsid w:val="003629F8"/>
    <w:rsid w:val="003640D0"/>
    <w:rsid w:val="00364E54"/>
    <w:rsid w:val="00365CB4"/>
    <w:rsid w:val="00367459"/>
    <w:rsid w:val="00367505"/>
    <w:rsid w:val="003700C8"/>
    <w:rsid w:val="0037063A"/>
    <w:rsid w:val="00371716"/>
    <w:rsid w:val="003718A6"/>
    <w:rsid w:val="00372279"/>
    <w:rsid w:val="00372A0E"/>
    <w:rsid w:val="0037302D"/>
    <w:rsid w:val="0037310B"/>
    <w:rsid w:val="00373508"/>
    <w:rsid w:val="00374265"/>
    <w:rsid w:val="003743FC"/>
    <w:rsid w:val="003753B7"/>
    <w:rsid w:val="00376495"/>
    <w:rsid w:val="00377183"/>
    <w:rsid w:val="00377392"/>
    <w:rsid w:val="003816D3"/>
    <w:rsid w:val="00382925"/>
    <w:rsid w:val="00382B9D"/>
    <w:rsid w:val="00383CBC"/>
    <w:rsid w:val="003842A2"/>
    <w:rsid w:val="00385164"/>
    <w:rsid w:val="0038552F"/>
    <w:rsid w:val="0038560A"/>
    <w:rsid w:val="00386929"/>
    <w:rsid w:val="00386ED8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3F71"/>
    <w:rsid w:val="003B48A1"/>
    <w:rsid w:val="003B50EA"/>
    <w:rsid w:val="003B59FB"/>
    <w:rsid w:val="003B659F"/>
    <w:rsid w:val="003B702C"/>
    <w:rsid w:val="003B7E1D"/>
    <w:rsid w:val="003C0BAB"/>
    <w:rsid w:val="003C1322"/>
    <w:rsid w:val="003C13F7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EA5"/>
    <w:rsid w:val="003D1B1C"/>
    <w:rsid w:val="003D1F51"/>
    <w:rsid w:val="003D2DE6"/>
    <w:rsid w:val="003D306B"/>
    <w:rsid w:val="003D33F6"/>
    <w:rsid w:val="003D64B0"/>
    <w:rsid w:val="003D7B4D"/>
    <w:rsid w:val="003D7B63"/>
    <w:rsid w:val="003E1CDE"/>
    <w:rsid w:val="003E1D1E"/>
    <w:rsid w:val="003E22BC"/>
    <w:rsid w:val="003E4326"/>
    <w:rsid w:val="003E6E87"/>
    <w:rsid w:val="003E6EEE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5539"/>
    <w:rsid w:val="00405BBC"/>
    <w:rsid w:val="00405CAC"/>
    <w:rsid w:val="00406996"/>
    <w:rsid w:val="00406DBD"/>
    <w:rsid w:val="004071CA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5A51"/>
    <w:rsid w:val="00436092"/>
    <w:rsid w:val="004408B8"/>
    <w:rsid w:val="0044100E"/>
    <w:rsid w:val="0044147A"/>
    <w:rsid w:val="00445C6B"/>
    <w:rsid w:val="004467F9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4B3"/>
    <w:rsid w:val="00452895"/>
    <w:rsid w:val="00453427"/>
    <w:rsid w:val="0045379A"/>
    <w:rsid w:val="00454001"/>
    <w:rsid w:val="0045411E"/>
    <w:rsid w:val="00454E83"/>
    <w:rsid w:val="00457E61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27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322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68B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B98"/>
    <w:rsid w:val="004A4CA5"/>
    <w:rsid w:val="004A4F43"/>
    <w:rsid w:val="004A53CD"/>
    <w:rsid w:val="004A6921"/>
    <w:rsid w:val="004A6BE9"/>
    <w:rsid w:val="004A740E"/>
    <w:rsid w:val="004A7A54"/>
    <w:rsid w:val="004B0105"/>
    <w:rsid w:val="004B129A"/>
    <w:rsid w:val="004B13A7"/>
    <w:rsid w:val="004B18E4"/>
    <w:rsid w:val="004B37E0"/>
    <w:rsid w:val="004B3B17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CE6"/>
    <w:rsid w:val="00502D41"/>
    <w:rsid w:val="00505B1A"/>
    <w:rsid w:val="005060A6"/>
    <w:rsid w:val="0050739F"/>
    <w:rsid w:val="0051009F"/>
    <w:rsid w:val="005105F3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1DF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1F67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957"/>
    <w:rsid w:val="005641CD"/>
    <w:rsid w:val="0056439A"/>
    <w:rsid w:val="00564AE6"/>
    <w:rsid w:val="00565516"/>
    <w:rsid w:val="00566728"/>
    <w:rsid w:val="005701CA"/>
    <w:rsid w:val="00570336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D80"/>
    <w:rsid w:val="00584273"/>
    <w:rsid w:val="00585C83"/>
    <w:rsid w:val="00586182"/>
    <w:rsid w:val="005867FB"/>
    <w:rsid w:val="005919F8"/>
    <w:rsid w:val="0059209D"/>
    <w:rsid w:val="005923C4"/>
    <w:rsid w:val="00592714"/>
    <w:rsid w:val="00592D14"/>
    <w:rsid w:val="00593A51"/>
    <w:rsid w:val="0059588E"/>
    <w:rsid w:val="005977BA"/>
    <w:rsid w:val="005A0ADF"/>
    <w:rsid w:val="005A3104"/>
    <w:rsid w:val="005A3B9D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2014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1D53"/>
    <w:rsid w:val="005E2161"/>
    <w:rsid w:val="005E3292"/>
    <w:rsid w:val="005E36F5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1F0E"/>
    <w:rsid w:val="005F24E3"/>
    <w:rsid w:val="005F2C05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14A0"/>
    <w:rsid w:val="00601CAB"/>
    <w:rsid w:val="00602497"/>
    <w:rsid w:val="006024DC"/>
    <w:rsid w:val="00602F1F"/>
    <w:rsid w:val="00603098"/>
    <w:rsid w:val="0060376C"/>
    <w:rsid w:val="00604BB8"/>
    <w:rsid w:val="00605199"/>
    <w:rsid w:val="00605829"/>
    <w:rsid w:val="00610253"/>
    <w:rsid w:val="00611ACD"/>
    <w:rsid w:val="00612E5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660B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D31"/>
    <w:rsid w:val="00663ED8"/>
    <w:rsid w:val="00664E22"/>
    <w:rsid w:val="00664F35"/>
    <w:rsid w:val="00665242"/>
    <w:rsid w:val="00667220"/>
    <w:rsid w:val="00670684"/>
    <w:rsid w:val="0067097F"/>
    <w:rsid w:val="00671B80"/>
    <w:rsid w:val="006722AE"/>
    <w:rsid w:val="00672886"/>
    <w:rsid w:val="00673440"/>
    <w:rsid w:val="00673860"/>
    <w:rsid w:val="0067401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6C9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25C"/>
    <w:rsid w:val="0069634C"/>
    <w:rsid w:val="0069694A"/>
    <w:rsid w:val="00696958"/>
    <w:rsid w:val="00696C70"/>
    <w:rsid w:val="0069784B"/>
    <w:rsid w:val="006A0ADF"/>
    <w:rsid w:val="006A1393"/>
    <w:rsid w:val="006A166A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F61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491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1E1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2CC5"/>
    <w:rsid w:val="00724A2C"/>
    <w:rsid w:val="00724BD3"/>
    <w:rsid w:val="007256A6"/>
    <w:rsid w:val="007261DD"/>
    <w:rsid w:val="00726CC8"/>
    <w:rsid w:val="00727086"/>
    <w:rsid w:val="00727608"/>
    <w:rsid w:val="00727AC9"/>
    <w:rsid w:val="00730022"/>
    <w:rsid w:val="00730753"/>
    <w:rsid w:val="00730CFB"/>
    <w:rsid w:val="007312E8"/>
    <w:rsid w:val="00731F1B"/>
    <w:rsid w:val="0073220E"/>
    <w:rsid w:val="0073347B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47CC4"/>
    <w:rsid w:val="00750CEB"/>
    <w:rsid w:val="00751DCA"/>
    <w:rsid w:val="0075278E"/>
    <w:rsid w:val="00752BD1"/>
    <w:rsid w:val="0075304B"/>
    <w:rsid w:val="00753580"/>
    <w:rsid w:val="00753856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D71"/>
    <w:rsid w:val="00772627"/>
    <w:rsid w:val="00772AA5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2F64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1C8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1566"/>
    <w:rsid w:val="007D2A26"/>
    <w:rsid w:val="007D3C78"/>
    <w:rsid w:val="007D6098"/>
    <w:rsid w:val="007D695F"/>
    <w:rsid w:val="007D6E07"/>
    <w:rsid w:val="007D7031"/>
    <w:rsid w:val="007E0888"/>
    <w:rsid w:val="007E2612"/>
    <w:rsid w:val="007E3407"/>
    <w:rsid w:val="007E4CAA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BA8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1765D"/>
    <w:rsid w:val="008220A5"/>
    <w:rsid w:val="00822544"/>
    <w:rsid w:val="00825CF3"/>
    <w:rsid w:val="00825E82"/>
    <w:rsid w:val="00827892"/>
    <w:rsid w:val="00827972"/>
    <w:rsid w:val="0083106F"/>
    <w:rsid w:val="008318CE"/>
    <w:rsid w:val="00831DAD"/>
    <w:rsid w:val="00831F1A"/>
    <w:rsid w:val="00832367"/>
    <w:rsid w:val="008327E5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3CB0"/>
    <w:rsid w:val="00864145"/>
    <w:rsid w:val="00865013"/>
    <w:rsid w:val="00865E75"/>
    <w:rsid w:val="00866E6F"/>
    <w:rsid w:val="00870308"/>
    <w:rsid w:val="00870E5C"/>
    <w:rsid w:val="0087153F"/>
    <w:rsid w:val="0087156A"/>
    <w:rsid w:val="00871A5A"/>
    <w:rsid w:val="00871D19"/>
    <w:rsid w:val="008727D2"/>
    <w:rsid w:val="008727DB"/>
    <w:rsid w:val="00872C53"/>
    <w:rsid w:val="0087400B"/>
    <w:rsid w:val="008772E6"/>
    <w:rsid w:val="00883946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90E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11AA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963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24D4"/>
    <w:rsid w:val="009243FD"/>
    <w:rsid w:val="00924B20"/>
    <w:rsid w:val="00924EB3"/>
    <w:rsid w:val="00925F46"/>
    <w:rsid w:val="0092740A"/>
    <w:rsid w:val="00927461"/>
    <w:rsid w:val="00930BC1"/>
    <w:rsid w:val="0093129E"/>
    <w:rsid w:val="009313E3"/>
    <w:rsid w:val="00931872"/>
    <w:rsid w:val="00931D85"/>
    <w:rsid w:val="00933C35"/>
    <w:rsid w:val="00933E7C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050"/>
    <w:rsid w:val="009643A1"/>
    <w:rsid w:val="00964D8C"/>
    <w:rsid w:val="0096565B"/>
    <w:rsid w:val="00965E33"/>
    <w:rsid w:val="0096711C"/>
    <w:rsid w:val="00967A05"/>
    <w:rsid w:val="00967CE3"/>
    <w:rsid w:val="00967DEC"/>
    <w:rsid w:val="009702F9"/>
    <w:rsid w:val="00970D09"/>
    <w:rsid w:val="00971635"/>
    <w:rsid w:val="009717B0"/>
    <w:rsid w:val="009726A1"/>
    <w:rsid w:val="00972A22"/>
    <w:rsid w:val="00972A4F"/>
    <w:rsid w:val="00972AC7"/>
    <w:rsid w:val="009735F1"/>
    <w:rsid w:val="009745BA"/>
    <w:rsid w:val="009750C8"/>
    <w:rsid w:val="00975106"/>
    <w:rsid w:val="00975455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1EA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16D"/>
    <w:rsid w:val="009A0704"/>
    <w:rsid w:val="009A11CE"/>
    <w:rsid w:val="009A18EE"/>
    <w:rsid w:val="009A2383"/>
    <w:rsid w:val="009A449D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2648"/>
    <w:rsid w:val="009C311A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5CB"/>
    <w:rsid w:val="009E1E4D"/>
    <w:rsid w:val="009E3384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9F78DF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918"/>
    <w:rsid w:val="00A10BB5"/>
    <w:rsid w:val="00A10C35"/>
    <w:rsid w:val="00A11314"/>
    <w:rsid w:val="00A15E5D"/>
    <w:rsid w:val="00A162F2"/>
    <w:rsid w:val="00A17557"/>
    <w:rsid w:val="00A17EFF"/>
    <w:rsid w:val="00A201DA"/>
    <w:rsid w:val="00A208A5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98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291D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3F0E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BB4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6A4B"/>
    <w:rsid w:val="00A874C9"/>
    <w:rsid w:val="00A87C63"/>
    <w:rsid w:val="00A90097"/>
    <w:rsid w:val="00A916C4"/>
    <w:rsid w:val="00A91A43"/>
    <w:rsid w:val="00A9285B"/>
    <w:rsid w:val="00A94467"/>
    <w:rsid w:val="00A950BA"/>
    <w:rsid w:val="00A96149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A7FB7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2EB9"/>
    <w:rsid w:val="00AC498A"/>
    <w:rsid w:val="00AC4F76"/>
    <w:rsid w:val="00AC5095"/>
    <w:rsid w:val="00AC537E"/>
    <w:rsid w:val="00AC6417"/>
    <w:rsid w:val="00AC6750"/>
    <w:rsid w:val="00AC68C3"/>
    <w:rsid w:val="00AC6BE8"/>
    <w:rsid w:val="00AC6D8A"/>
    <w:rsid w:val="00AC7010"/>
    <w:rsid w:val="00AC76E6"/>
    <w:rsid w:val="00AD20A9"/>
    <w:rsid w:val="00AD2C02"/>
    <w:rsid w:val="00AD2DC0"/>
    <w:rsid w:val="00AD4668"/>
    <w:rsid w:val="00AD4DC5"/>
    <w:rsid w:val="00AD7F1B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6D0"/>
    <w:rsid w:val="00B17A8C"/>
    <w:rsid w:val="00B17C85"/>
    <w:rsid w:val="00B2182E"/>
    <w:rsid w:val="00B2211C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4265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3A47"/>
    <w:rsid w:val="00B447AE"/>
    <w:rsid w:val="00B458D0"/>
    <w:rsid w:val="00B469F4"/>
    <w:rsid w:val="00B46A99"/>
    <w:rsid w:val="00B46E9D"/>
    <w:rsid w:val="00B470F5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6BDD"/>
    <w:rsid w:val="00B70457"/>
    <w:rsid w:val="00B70C35"/>
    <w:rsid w:val="00B71097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8A2"/>
    <w:rsid w:val="00B82B98"/>
    <w:rsid w:val="00B82BE5"/>
    <w:rsid w:val="00B830E4"/>
    <w:rsid w:val="00B85224"/>
    <w:rsid w:val="00B86262"/>
    <w:rsid w:val="00B87400"/>
    <w:rsid w:val="00B91EC9"/>
    <w:rsid w:val="00B92027"/>
    <w:rsid w:val="00B924DB"/>
    <w:rsid w:val="00B92EE1"/>
    <w:rsid w:val="00B933DC"/>
    <w:rsid w:val="00B94115"/>
    <w:rsid w:val="00B949F2"/>
    <w:rsid w:val="00B9533E"/>
    <w:rsid w:val="00B96450"/>
    <w:rsid w:val="00B97B0B"/>
    <w:rsid w:val="00BA0440"/>
    <w:rsid w:val="00BA0944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9F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450A"/>
    <w:rsid w:val="00BD6272"/>
    <w:rsid w:val="00BD7751"/>
    <w:rsid w:val="00BE20F2"/>
    <w:rsid w:val="00BE3079"/>
    <w:rsid w:val="00BE4825"/>
    <w:rsid w:val="00BE525F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11D7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5AF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5CA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5959"/>
    <w:rsid w:val="00C56623"/>
    <w:rsid w:val="00C56B7D"/>
    <w:rsid w:val="00C56C6D"/>
    <w:rsid w:val="00C57938"/>
    <w:rsid w:val="00C61271"/>
    <w:rsid w:val="00C615BE"/>
    <w:rsid w:val="00C61871"/>
    <w:rsid w:val="00C61B8C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3F3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4765"/>
    <w:rsid w:val="00C964C5"/>
    <w:rsid w:val="00C96620"/>
    <w:rsid w:val="00C97B4F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0E"/>
    <w:rsid w:val="00CE0055"/>
    <w:rsid w:val="00CE0999"/>
    <w:rsid w:val="00CE1AF8"/>
    <w:rsid w:val="00CE26C6"/>
    <w:rsid w:val="00CE2B0A"/>
    <w:rsid w:val="00CE3574"/>
    <w:rsid w:val="00CE3781"/>
    <w:rsid w:val="00CE39F1"/>
    <w:rsid w:val="00CE5095"/>
    <w:rsid w:val="00CE5794"/>
    <w:rsid w:val="00CE5863"/>
    <w:rsid w:val="00CE627F"/>
    <w:rsid w:val="00CE67FB"/>
    <w:rsid w:val="00CE6B15"/>
    <w:rsid w:val="00CE75A8"/>
    <w:rsid w:val="00CE78A5"/>
    <w:rsid w:val="00CE790D"/>
    <w:rsid w:val="00CF0BAF"/>
    <w:rsid w:val="00CF1F03"/>
    <w:rsid w:val="00CF2621"/>
    <w:rsid w:val="00CF2CD6"/>
    <w:rsid w:val="00CF2D15"/>
    <w:rsid w:val="00CF3281"/>
    <w:rsid w:val="00CF48B1"/>
    <w:rsid w:val="00CF491F"/>
    <w:rsid w:val="00CF5519"/>
    <w:rsid w:val="00CF5AC4"/>
    <w:rsid w:val="00D01ABF"/>
    <w:rsid w:val="00D01ECB"/>
    <w:rsid w:val="00D0306A"/>
    <w:rsid w:val="00D037CB"/>
    <w:rsid w:val="00D04472"/>
    <w:rsid w:val="00D044CE"/>
    <w:rsid w:val="00D065FD"/>
    <w:rsid w:val="00D06BEB"/>
    <w:rsid w:val="00D10755"/>
    <w:rsid w:val="00D10BC6"/>
    <w:rsid w:val="00D11CE9"/>
    <w:rsid w:val="00D123D9"/>
    <w:rsid w:val="00D129E5"/>
    <w:rsid w:val="00D13248"/>
    <w:rsid w:val="00D13559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4786E"/>
    <w:rsid w:val="00D50523"/>
    <w:rsid w:val="00D50530"/>
    <w:rsid w:val="00D52113"/>
    <w:rsid w:val="00D52484"/>
    <w:rsid w:val="00D52D2C"/>
    <w:rsid w:val="00D5331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1312"/>
    <w:rsid w:val="00D825AE"/>
    <w:rsid w:val="00D83C8F"/>
    <w:rsid w:val="00D85A5D"/>
    <w:rsid w:val="00D85F9E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07B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B3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B78"/>
    <w:rsid w:val="00E52A2C"/>
    <w:rsid w:val="00E52FCC"/>
    <w:rsid w:val="00E53D78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5C74"/>
    <w:rsid w:val="00E67DF8"/>
    <w:rsid w:val="00E70D65"/>
    <w:rsid w:val="00E71FA3"/>
    <w:rsid w:val="00E72570"/>
    <w:rsid w:val="00E732D3"/>
    <w:rsid w:val="00E73D8E"/>
    <w:rsid w:val="00E75AFC"/>
    <w:rsid w:val="00E76D9F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153"/>
    <w:rsid w:val="00E914E7"/>
    <w:rsid w:val="00E9166E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8E7"/>
    <w:rsid w:val="00E95F16"/>
    <w:rsid w:val="00E97016"/>
    <w:rsid w:val="00E972DD"/>
    <w:rsid w:val="00E97303"/>
    <w:rsid w:val="00EA1B08"/>
    <w:rsid w:val="00EA2BBE"/>
    <w:rsid w:val="00EA6C09"/>
    <w:rsid w:val="00EA70F4"/>
    <w:rsid w:val="00EB0CF7"/>
    <w:rsid w:val="00EB10ED"/>
    <w:rsid w:val="00EB1F28"/>
    <w:rsid w:val="00EB262B"/>
    <w:rsid w:val="00EB3018"/>
    <w:rsid w:val="00EB3FC6"/>
    <w:rsid w:val="00EB5A3D"/>
    <w:rsid w:val="00EB5B19"/>
    <w:rsid w:val="00EB5E24"/>
    <w:rsid w:val="00EB68D0"/>
    <w:rsid w:val="00EC13EE"/>
    <w:rsid w:val="00EC1B1A"/>
    <w:rsid w:val="00EC1C1C"/>
    <w:rsid w:val="00EC3019"/>
    <w:rsid w:val="00EC439B"/>
    <w:rsid w:val="00EC48EB"/>
    <w:rsid w:val="00EC65D7"/>
    <w:rsid w:val="00EC7C06"/>
    <w:rsid w:val="00ED04A0"/>
    <w:rsid w:val="00ED04D1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0DB7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199"/>
    <w:rsid w:val="00F10570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428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5D6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583"/>
    <w:rsid w:val="00FA08EA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673"/>
    <w:rsid w:val="00FD0828"/>
    <w:rsid w:val="00FD22C7"/>
    <w:rsid w:val="00FD2730"/>
    <w:rsid w:val="00FD2C59"/>
    <w:rsid w:val="00FD2CB0"/>
    <w:rsid w:val="00FD527F"/>
    <w:rsid w:val="00FD537D"/>
    <w:rsid w:val="00FD57F7"/>
    <w:rsid w:val="00FD69C6"/>
    <w:rsid w:val="00FD6B76"/>
    <w:rsid w:val="00FD6F8B"/>
    <w:rsid w:val="00FD7330"/>
    <w:rsid w:val="00FD796F"/>
    <w:rsid w:val="00FE035B"/>
    <w:rsid w:val="00FE0E13"/>
    <w:rsid w:val="00FE2352"/>
    <w:rsid w:val="00FE2950"/>
    <w:rsid w:val="00FE3B42"/>
    <w:rsid w:val="00FE6437"/>
    <w:rsid w:val="00FF01E2"/>
    <w:rsid w:val="00FF353D"/>
    <w:rsid w:val="00FF4403"/>
    <w:rsid w:val="00FF4E5D"/>
    <w:rsid w:val="00FF4FB3"/>
    <w:rsid w:val="00FF58F1"/>
    <w:rsid w:val="00FF75E2"/>
    <w:rsid w:val="00FF7F6D"/>
    <w:rsid w:val="3C63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qFormat="1"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9"/>
    <w:qFormat/>
    <w:uiPriority w:val="99"/>
    <w:pPr>
      <w:keepNext/>
      <w:outlineLvl w:val="0"/>
    </w:pPr>
    <w:rPr>
      <w:b/>
      <w:bCs/>
      <w:color w:val="000000"/>
    </w:rPr>
  </w:style>
  <w:style w:type="paragraph" w:styleId="3">
    <w:name w:val="heading 2"/>
    <w:basedOn w:val="1"/>
    <w:next w:val="1"/>
    <w:link w:val="30"/>
    <w:qFormat/>
    <w:uiPriority w:val="99"/>
    <w:pPr>
      <w:keepNext/>
      <w:outlineLvl w:val="1"/>
    </w:pPr>
    <w:rPr>
      <w:b/>
      <w:bCs/>
      <w:i/>
      <w:iCs/>
      <w:color w:val="000000"/>
    </w:rPr>
  </w:style>
  <w:style w:type="paragraph" w:styleId="4">
    <w:name w:val="heading 3"/>
    <w:basedOn w:val="1"/>
    <w:next w:val="1"/>
    <w:link w:val="31"/>
    <w:qFormat/>
    <w:uiPriority w:val="99"/>
    <w:pPr>
      <w:keepNext/>
      <w:numPr>
        <w:ilvl w:val="0"/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1"/>
    <w:next w:val="1"/>
    <w:link w:val="32"/>
    <w:qFormat/>
    <w:uiPriority w:val="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"/>
    <w:next w:val="1"/>
    <w:link w:val="33"/>
    <w:qFormat/>
    <w:uiPriority w:val="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basedOn w:val="7"/>
    <w:semiHidden/>
    <w:qFormat/>
    <w:uiPriority w:val="99"/>
    <w:rPr>
      <w:vertAlign w:val="superscript"/>
    </w:rPr>
  </w:style>
  <w:style w:type="character" w:styleId="10">
    <w:name w:val="annotation reference"/>
    <w:basedOn w:val="7"/>
    <w:semiHidden/>
    <w:unhideWhenUsed/>
    <w:qFormat/>
    <w:uiPriority w:val="99"/>
    <w:rPr>
      <w:sz w:val="16"/>
      <w:szCs w:val="16"/>
    </w:rPr>
  </w:style>
  <w:style w:type="character" w:styleId="11">
    <w:name w:val="Hyperlink"/>
    <w:basedOn w:val="7"/>
    <w:uiPriority w:val="99"/>
    <w:rPr>
      <w:color w:val="0000FF"/>
      <w:u w:val="single"/>
    </w:rPr>
  </w:style>
  <w:style w:type="character" w:styleId="12">
    <w:name w:val="page number"/>
    <w:basedOn w:val="7"/>
    <w:uiPriority w:val="99"/>
  </w:style>
  <w:style w:type="character" w:styleId="13">
    <w:name w:val="Strong"/>
    <w:basedOn w:val="7"/>
    <w:qFormat/>
    <w:uiPriority w:val="99"/>
    <w:rPr>
      <w:b/>
      <w:bCs/>
    </w:rPr>
  </w:style>
  <w:style w:type="paragraph" w:styleId="14">
    <w:name w:val="Balloon Text"/>
    <w:basedOn w:val="1"/>
    <w:link w:val="39"/>
    <w:semiHidden/>
    <w:uiPriority w:val="99"/>
    <w:rPr>
      <w:rFonts w:ascii="Tahoma" w:hAnsi="Tahoma" w:cs="Tahoma"/>
      <w:sz w:val="16"/>
      <w:szCs w:val="16"/>
    </w:rPr>
  </w:style>
  <w:style w:type="paragraph" w:styleId="15">
    <w:name w:val="caption"/>
    <w:basedOn w:val="1"/>
    <w:next w:val="1"/>
    <w:qFormat/>
    <w:uiPriority w:val="99"/>
    <w:pPr>
      <w:jc w:val="center"/>
    </w:pPr>
    <w:rPr>
      <w:b/>
      <w:bCs/>
      <w:sz w:val="20"/>
      <w:szCs w:val="20"/>
    </w:rPr>
  </w:style>
  <w:style w:type="paragraph" w:styleId="16">
    <w:name w:val="annotation text"/>
    <w:basedOn w:val="1"/>
    <w:link w:val="91"/>
    <w:semiHidden/>
    <w:unhideWhenUsed/>
    <w:qFormat/>
    <w:uiPriority w:val="99"/>
    <w:rPr>
      <w:sz w:val="20"/>
      <w:szCs w:val="20"/>
    </w:rPr>
  </w:style>
  <w:style w:type="paragraph" w:styleId="17">
    <w:name w:val="annotation subject"/>
    <w:basedOn w:val="16"/>
    <w:next w:val="16"/>
    <w:link w:val="92"/>
    <w:semiHidden/>
    <w:unhideWhenUsed/>
    <w:qFormat/>
    <w:uiPriority w:val="99"/>
    <w:rPr>
      <w:b/>
      <w:bCs/>
    </w:rPr>
  </w:style>
  <w:style w:type="paragraph" w:styleId="18">
    <w:name w:val="footnote text"/>
    <w:basedOn w:val="1"/>
    <w:link w:val="80"/>
    <w:semiHidden/>
    <w:qFormat/>
    <w:uiPriority w:val="99"/>
    <w:rPr>
      <w:rFonts w:ascii="Calibri" w:hAnsi="Calibri" w:cs="Calibri"/>
      <w:sz w:val="20"/>
      <w:szCs w:val="20"/>
      <w:lang w:eastAsia="en-US"/>
    </w:rPr>
  </w:style>
  <w:style w:type="paragraph" w:styleId="19">
    <w:name w:val="header"/>
    <w:basedOn w:val="1"/>
    <w:link w:val="38"/>
    <w:uiPriority w:val="99"/>
    <w:pPr>
      <w:tabs>
        <w:tab w:val="center" w:pos="4677"/>
        <w:tab w:val="right" w:pos="9355"/>
      </w:tabs>
    </w:pPr>
  </w:style>
  <w:style w:type="paragraph" w:styleId="20">
    <w:name w:val="Body Text"/>
    <w:basedOn w:val="1"/>
    <w:link w:val="36"/>
    <w:uiPriority w:val="0"/>
    <w:pPr>
      <w:jc w:val="both"/>
    </w:pPr>
    <w:rPr>
      <w:sz w:val="26"/>
      <w:szCs w:val="26"/>
    </w:rPr>
  </w:style>
  <w:style w:type="paragraph" w:styleId="21">
    <w:name w:val="Body Text Indent"/>
    <w:basedOn w:val="1"/>
    <w:link w:val="43"/>
    <w:uiPriority w:val="99"/>
    <w:pPr>
      <w:spacing w:after="120"/>
      <w:ind w:left="283"/>
    </w:pPr>
  </w:style>
  <w:style w:type="paragraph" w:styleId="22">
    <w:name w:val="Title"/>
    <w:basedOn w:val="1"/>
    <w:link w:val="40"/>
    <w:qFormat/>
    <w:uiPriority w:val="0"/>
    <w:pPr>
      <w:jc w:val="center"/>
    </w:pPr>
    <w:rPr>
      <w:b/>
      <w:bCs/>
      <w:sz w:val="28"/>
      <w:szCs w:val="28"/>
    </w:rPr>
  </w:style>
  <w:style w:type="paragraph" w:styleId="23">
    <w:name w:val="footer"/>
    <w:basedOn w:val="1"/>
    <w:link w:val="44"/>
    <w:uiPriority w:val="0"/>
    <w:pPr>
      <w:tabs>
        <w:tab w:val="center" w:pos="4677"/>
        <w:tab w:val="right" w:pos="9355"/>
      </w:tabs>
    </w:pPr>
  </w:style>
  <w:style w:type="paragraph" w:styleId="24">
    <w:name w:val="Normal (Web)"/>
    <w:basedOn w:val="1"/>
    <w:uiPriority w:val="0"/>
    <w:pPr>
      <w:spacing w:before="100" w:beforeAutospacing="1" w:after="100" w:afterAutospacing="1"/>
    </w:pPr>
  </w:style>
  <w:style w:type="paragraph" w:styleId="25">
    <w:name w:val="Body Text Indent 2"/>
    <w:basedOn w:val="1"/>
    <w:link w:val="48"/>
    <w:uiPriority w:val="99"/>
    <w:pPr>
      <w:spacing w:after="120" w:line="480" w:lineRule="auto"/>
      <w:ind w:left="283"/>
    </w:pPr>
  </w:style>
  <w:style w:type="paragraph" w:styleId="26">
    <w:name w:val="Subtitle"/>
    <w:basedOn w:val="1"/>
    <w:link w:val="41"/>
    <w:qFormat/>
    <w:uiPriority w:val="0"/>
    <w:pPr>
      <w:jc w:val="center"/>
    </w:pPr>
    <w:rPr>
      <w:b/>
      <w:bCs/>
      <w:sz w:val="28"/>
      <w:szCs w:val="28"/>
    </w:rPr>
  </w:style>
  <w:style w:type="paragraph" w:styleId="27">
    <w:name w:val="HTML Preformatted"/>
    <w:basedOn w:val="1"/>
    <w:link w:val="45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28">
    <w:name w:val="Table Grid"/>
    <w:basedOn w:val="8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1 Знак"/>
    <w:basedOn w:val="7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30">
    <w:name w:val="Заголовок 2 Знак"/>
    <w:basedOn w:val="7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31">
    <w:name w:val="Заголовок 3 Знак"/>
    <w:basedOn w:val="7"/>
    <w:link w:val="4"/>
    <w:uiPriority w:val="99"/>
    <w:rPr>
      <w:rFonts w:ascii="Arial" w:hAnsi="Arial" w:cs="Arial"/>
      <w:b/>
      <w:bCs/>
      <w:sz w:val="24"/>
      <w:szCs w:val="24"/>
    </w:rPr>
  </w:style>
  <w:style w:type="character" w:customStyle="1" w:styleId="32">
    <w:name w:val="Заголовок 5 Знак"/>
    <w:basedOn w:val="7"/>
    <w:link w:val="5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33">
    <w:name w:val="Заголовок 6 Знак"/>
    <w:basedOn w:val="7"/>
    <w:link w:val="6"/>
    <w:semiHidden/>
    <w:uiPriority w:val="9"/>
    <w:rPr>
      <w:rFonts w:asciiTheme="minorHAnsi" w:hAnsiTheme="minorHAnsi" w:eastAsiaTheme="minorEastAsia" w:cstheme="minorBidi"/>
      <w:b/>
      <w:bCs/>
    </w:rPr>
  </w:style>
  <w:style w:type="paragraph" w:customStyle="1" w:styleId="34">
    <w:name w:val="ConsNormal"/>
    <w:qFormat/>
    <w:uiPriority w:val="0"/>
    <w:pPr>
      <w:widowControl w:val="0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35">
    <w:name w:val="Обычный (Web)"/>
    <w:basedOn w:val="1"/>
    <w:uiPriority w:val="99"/>
    <w:pPr>
      <w:spacing w:before="100" w:beforeAutospacing="1" w:after="100" w:afterAutospacing="1"/>
    </w:pPr>
  </w:style>
  <w:style w:type="character" w:customStyle="1" w:styleId="36">
    <w:name w:val="Основной текст Знак"/>
    <w:basedOn w:val="7"/>
    <w:link w:val="20"/>
    <w:locked/>
    <w:uiPriority w:val="0"/>
    <w:rPr>
      <w:sz w:val="26"/>
      <w:szCs w:val="26"/>
      <w:lang w:val="ru-RU" w:eastAsia="ru-RU"/>
    </w:rPr>
  </w:style>
  <w:style w:type="paragraph" w:customStyle="1" w:styleId="37">
    <w:name w:val="1"/>
    <w:basedOn w:val="1"/>
    <w:next w:val="35"/>
    <w:uiPriority w:val="99"/>
    <w:pPr>
      <w:spacing w:before="100" w:beforeAutospacing="1" w:after="100" w:afterAutospacing="1"/>
    </w:pPr>
  </w:style>
  <w:style w:type="character" w:customStyle="1" w:styleId="38">
    <w:name w:val="Верхний колонтитул Знак"/>
    <w:basedOn w:val="7"/>
    <w:link w:val="19"/>
    <w:semiHidden/>
    <w:uiPriority w:val="99"/>
    <w:rPr>
      <w:sz w:val="24"/>
      <w:szCs w:val="24"/>
    </w:rPr>
  </w:style>
  <w:style w:type="character" w:customStyle="1" w:styleId="39">
    <w:name w:val="Текст выноски Знак"/>
    <w:basedOn w:val="7"/>
    <w:link w:val="14"/>
    <w:semiHidden/>
    <w:uiPriority w:val="99"/>
    <w:rPr>
      <w:sz w:val="0"/>
      <w:szCs w:val="0"/>
    </w:rPr>
  </w:style>
  <w:style w:type="character" w:customStyle="1" w:styleId="40">
    <w:name w:val="Название Знак"/>
    <w:basedOn w:val="7"/>
    <w:link w:val="22"/>
    <w:locked/>
    <w:uiPriority w:val="0"/>
    <w:rPr>
      <w:b/>
      <w:bCs/>
      <w:sz w:val="28"/>
      <w:szCs w:val="28"/>
    </w:rPr>
  </w:style>
  <w:style w:type="character" w:customStyle="1" w:styleId="41">
    <w:name w:val="Подзаголовок Знак"/>
    <w:basedOn w:val="7"/>
    <w:link w:val="26"/>
    <w:locked/>
    <w:uiPriority w:val="0"/>
    <w:rPr>
      <w:b/>
      <w:bCs/>
      <w:sz w:val="24"/>
      <w:szCs w:val="24"/>
      <w:lang w:val="ru-RU" w:eastAsia="ru-RU"/>
    </w:rPr>
  </w:style>
  <w:style w:type="paragraph" w:customStyle="1" w:styleId="42">
    <w:name w:val="H1"/>
    <w:basedOn w:val="1"/>
    <w:next w:val="1"/>
    <w:qFormat/>
    <w:uiPriority w:val="0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character" w:customStyle="1" w:styleId="43">
    <w:name w:val="Основной текст с отступом Знак"/>
    <w:basedOn w:val="7"/>
    <w:link w:val="21"/>
    <w:semiHidden/>
    <w:uiPriority w:val="99"/>
    <w:rPr>
      <w:sz w:val="24"/>
      <w:szCs w:val="24"/>
    </w:rPr>
  </w:style>
  <w:style w:type="character" w:customStyle="1" w:styleId="44">
    <w:name w:val="Нижний колонтитул Знак"/>
    <w:basedOn w:val="7"/>
    <w:link w:val="23"/>
    <w:locked/>
    <w:uiPriority w:val="0"/>
    <w:rPr>
      <w:sz w:val="24"/>
      <w:szCs w:val="24"/>
    </w:rPr>
  </w:style>
  <w:style w:type="character" w:customStyle="1" w:styleId="45">
    <w:name w:val="Стандартный HTML Знак"/>
    <w:basedOn w:val="7"/>
    <w:link w:val="27"/>
    <w:locked/>
    <w:uiPriority w:val="0"/>
    <w:rPr>
      <w:rFonts w:ascii="Courier New" w:hAnsi="Courier New" w:cs="Courier New"/>
      <w:color w:val="000000"/>
    </w:rPr>
  </w:style>
  <w:style w:type="paragraph" w:customStyle="1" w:styleId="46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47">
    <w:name w:val="Знак"/>
    <w:basedOn w:val="1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48">
    <w:name w:val="Основной текст с отступом 2 Знак"/>
    <w:basedOn w:val="7"/>
    <w:link w:val="25"/>
    <w:semiHidden/>
    <w:qFormat/>
    <w:uiPriority w:val="99"/>
    <w:rPr>
      <w:sz w:val="24"/>
      <w:szCs w:val="24"/>
    </w:rPr>
  </w:style>
  <w:style w:type="paragraph" w:customStyle="1" w:styleId="49">
    <w:name w:val="Знак Знак Знак Знак"/>
    <w:basedOn w:val="1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50">
    <w:name w:val="ConsTitle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51">
    <w:name w:val="Знак3"/>
    <w:basedOn w:val="1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2">
    <w:name w:val="Знак Знак Знак"/>
    <w:basedOn w:val="1"/>
    <w:uiPriority w:val="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53">
    <w:name w:val="List Paragraph"/>
    <w:basedOn w:val="1"/>
    <w:qFormat/>
    <w:uiPriority w:val="34"/>
    <w:pPr>
      <w:ind w:left="720"/>
    </w:pPr>
  </w:style>
  <w:style w:type="character" w:customStyle="1" w:styleId="54">
    <w:name w:val="Font Style26"/>
    <w:uiPriority w:val="0"/>
    <w:rPr>
      <w:rFonts w:ascii="Times New Roman" w:hAnsi="Times New Roman" w:cs="Times New Roman"/>
      <w:sz w:val="22"/>
      <w:szCs w:val="22"/>
    </w:rPr>
  </w:style>
  <w:style w:type="paragraph" w:customStyle="1" w:styleId="55">
    <w:name w:val="Style1"/>
    <w:basedOn w:val="1"/>
    <w:qFormat/>
    <w:uiPriority w:val="99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56">
    <w:name w:val="Font Style17"/>
    <w:uiPriority w:val="0"/>
    <w:rPr>
      <w:rFonts w:ascii="Times New Roman" w:hAnsi="Times New Roman" w:cs="Times New Roman"/>
      <w:b/>
      <w:bCs/>
      <w:sz w:val="24"/>
      <w:szCs w:val="24"/>
    </w:rPr>
  </w:style>
  <w:style w:type="paragraph" w:customStyle="1" w:styleId="57">
    <w:name w:val="Style11"/>
    <w:basedOn w:val="1"/>
    <w:uiPriority w:val="99"/>
    <w:pPr>
      <w:widowControl w:val="0"/>
      <w:autoSpaceDE w:val="0"/>
      <w:autoSpaceDN w:val="0"/>
      <w:adjustRightInd w:val="0"/>
      <w:jc w:val="both"/>
    </w:pPr>
  </w:style>
  <w:style w:type="character" w:customStyle="1" w:styleId="58">
    <w:name w:val="Font Style19"/>
    <w:uiPriority w:val="99"/>
    <w:rPr>
      <w:rFonts w:ascii="Sylfaen" w:hAnsi="Sylfaen" w:cs="Sylfaen"/>
      <w:sz w:val="26"/>
      <w:szCs w:val="26"/>
    </w:rPr>
  </w:style>
  <w:style w:type="paragraph" w:customStyle="1" w:styleId="59">
    <w:name w:val="Style6"/>
    <w:basedOn w:val="1"/>
    <w:uiPriority w:val="99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60">
    <w:name w:val="Font Style24"/>
    <w:qFormat/>
    <w:uiPriority w:val="99"/>
    <w:rPr>
      <w:rFonts w:ascii="Times New Roman" w:hAnsi="Times New Roman" w:cs="Times New Roman"/>
      <w:sz w:val="24"/>
      <w:szCs w:val="24"/>
    </w:rPr>
  </w:style>
  <w:style w:type="paragraph" w:customStyle="1" w:styleId="61">
    <w:name w:val="Style2"/>
    <w:basedOn w:val="1"/>
    <w:uiPriority w:val="0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62">
    <w:name w:val="Style9"/>
    <w:basedOn w:val="1"/>
    <w:uiPriority w:val="99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63">
    <w:name w:val="Font Style11"/>
    <w:uiPriority w:val="99"/>
    <w:rPr>
      <w:rFonts w:ascii="Times New Roman" w:hAnsi="Times New Roman" w:cs="Times New Roman"/>
      <w:sz w:val="24"/>
      <w:szCs w:val="24"/>
    </w:rPr>
  </w:style>
  <w:style w:type="character" w:customStyle="1" w:styleId="64">
    <w:name w:val="Знак Знак1"/>
    <w:uiPriority w:val="99"/>
    <w:rPr>
      <w:sz w:val="26"/>
      <w:szCs w:val="26"/>
      <w:lang w:val="ru-RU" w:eastAsia="ru-RU"/>
    </w:rPr>
  </w:style>
  <w:style w:type="character" w:customStyle="1" w:styleId="65">
    <w:name w:val="apple-converted-space"/>
    <w:basedOn w:val="7"/>
    <w:qFormat/>
    <w:uiPriority w:val="99"/>
  </w:style>
  <w:style w:type="character" w:customStyle="1" w:styleId="66">
    <w:name w:val="Font Style12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67">
    <w:name w:val="Style4"/>
    <w:basedOn w:val="1"/>
    <w:uiPriority w:val="99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68">
    <w:name w:val="Знак Знак"/>
    <w:qFormat/>
    <w:locked/>
    <w:uiPriority w:val="99"/>
    <w:rPr>
      <w:b/>
      <w:bCs/>
      <w:sz w:val="24"/>
      <w:szCs w:val="24"/>
      <w:lang w:val="ru-RU" w:eastAsia="ru-RU"/>
    </w:rPr>
  </w:style>
  <w:style w:type="character" w:customStyle="1" w:styleId="69">
    <w:name w:val="Основной текст Знак1"/>
    <w:basedOn w:val="7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70">
    <w:name w:val="Основной текст + Полужирный"/>
    <w:basedOn w:val="69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71">
    <w:name w:val="Основной текст (2)_"/>
    <w:basedOn w:val="7"/>
    <w:link w:val="72"/>
    <w:locked/>
    <w:uiPriority w:val="99"/>
    <w:rPr>
      <w:b/>
      <w:bCs/>
      <w:shd w:val="clear" w:color="auto" w:fill="FFFFFF"/>
    </w:rPr>
  </w:style>
  <w:style w:type="paragraph" w:customStyle="1" w:styleId="72">
    <w:name w:val="Основной текст (2)1"/>
    <w:basedOn w:val="1"/>
    <w:link w:val="71"/>
    <w:qFormat/>
    <w:uiPriority w:val="99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73">
    <w:name w:val="Основной текст (2)"/>
    <w:basedOn w:val="71"/>
    <w:uiPriority w:val="99"/>
    <w:rPr>
      <w:u w:val="single"/>
      <w:shd w:val="clear" w:color="auto" w:fill="FFFFFF"/>
    </w:rPr>
  </w:style>
  <w:style w:type="character" w:customStyle="1" w:styleId="74">
    <w:name w:val="Основной текст + 9 pt"/>
    <w:basedOn w:val="69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75">
    <w:name w:val="Основной текст + 9"/>
    <w:basedOn w:val="69"/>
    <w:uiPriority w:val="0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76">
    <w:name w:val="Font Style13"/>
    <w:basedOn w:val="7"/>
    <w:qFormat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77">
    <w:name w:val="Font Style18"/>
    <w:basedOn w:val="7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78">
    <w:name w:val="Знак2"/>
    <w:basedOn w:val="1"/>
    <w:qFormat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79">
    <w:name w:val="Знак1"/>
    <w:basedOn w:val="1"/>
    <w:qFormat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80">
    <w:name w:val="Текст сноски Знак"/>
    <w:basedOn w:val="7"/>
    <w:link w:val="18"/>
    <w:locked/>
    <w:uiPriority w:val="99"/>
    <w:rPr>
      <w:rFonts w:ascii="Calibri" w:hAnsi="Calibri" w:eastAsia="Times New Roman" w:cs="Calibri"/>
      <w:lang w:eastAsia="en-US"/>
    </w:rPr>
  </w:style>
  <w:style w:type="character" w:customStyle="1" w:styleId="81">
    <w:name w:val="Font Style50"/>
    <w:basedOn w:val="7"/>
    <w:uiPriority w:val="0"/>
    <w:rPr>
      <w:rFonts w:ascii="Times New Roman" w:hAnsi="Times New Roman" w:cs="Times New Roman"/>
      <w:i/>
      <w:iCs/>
      <w:sz w:val="26"/>
      <w:szCs w:val="26"/>
    </w:rPr>
  </w:style>
  <w:style w:type="character" w:customStyle="1" w:styleId="82">
    <w:name w:val="Основной текст1"/>
    <w:basedOn w:val="7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83">
    <w:name w:val="Знак Знак Знак Знак1"/>
    <w:basedOn w:val="1"/>
    <w:qFormat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84">
    <w:name w:val="Знак4"/>
    <w:basedOn w:val="1"/>
    <w:qFormat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85">
    <w:name w:val="заголовок 1"/>
    <w:basedOn w:val="1"/>
    <w:next w:val="1"/>
    <w:uiPriority w:val="99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86">
    <w:name w:val="Font Style15"/>
    <w:uiPriority w:val="0"/>
    <w:rPr>
      <w:rFonts w:ascii="Constantia" w:hAnsi="Constantia" w:cs="Constantia"/>
      <w:sz w:val="24"/>
      <w:szCs w:val="24"/>
    </w:rPr>
  </w:style>
  <w:style w:type="character" w:customStyle="1" w:styleId="87">
    <w:name w:val="Основной текст_"/>
    <w:basedOn w:val="7"/>
    <w:qFormat/>
    <w:uiPriority w:val="0"/>
    <w:rPr>
      <w:rFonts w:ascii="Times New Roman" w:hAnsi="Times New Roman" w:eastAsia="Times New Roman" w:cs="Times New Roman"/>
      <w:sz w:val="21"/>
      <w:szCs w:val="21"/>
      <w:u w:val="none"/>
    </w:rPr>
  </w:style>
  <w:style w:type="paragraph" w:customStyle="1" w:styleId="88">
    <w:name w:val="Знак5"/>
    <w:basedOn w:val="1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6"/>
    <w:basedOn w:val="1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">
    <w:name w:val="Знак7"/>
    <w:basedOn w:val="1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91">
    <w:name w:val="Текст примечания Знак"/>
    <w:basedOn w:val="7"/>
    <w:link w:val="16"/>
    <w:semiHidden/>
    <w:qFormat/>
    <w:uiPriority w:val="99"/>
    <w:rPr>
      <w:sz w:val="20"/>
      <w:szCs w:val="20"/>
    </w:rPr>
  </w:style>
  <w:style w:type="character" w:customStyle="1" w:styleId="92">
    <w:name w:val="Тема примечания Знак"/>
    <w:basedOn w:val="91"/>
    <w:link w:val="17"/>
    <w:semiHidden/>
    <w:qFormat/>
    <w:uiPriority w:val="99"/>
    <w:rPr>
      <w:b/>
      <w:bCs/>
      <w:sz w:val="20"/>
      <w:szCs w:val="20"/>
    </w:rPr>
  </w:style>
  <w:style w:type="character" w:customStyle="1" w:styleId="93">
    <w:name w:val="js-case-header-case_num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4518A-C584-4EF7-9FEB-2361848B1D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456</Company>
  <Pages>2</Pages>
  <Words>444</Words>
  <Characters>2535</Characters>
  <Lines>21</Lines>
  <Paragraphs>5</Paragraphs>
  <TotalTime>4</TotalTime>
  <ScaleCrop>false</ScaleCrop>
  <LinksUpToDate>false</LinksUpToDate>
  <CharactersWithSpaces>2974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2024-01-19T11:14:00Z</dcterms:created>
  <dc:creator>123</dc:creator>
  <cp:lastModifiedBy>User-06</cp:lastModifiedBy>
  <cp:lastPrinted>2024-08-20T10:27:00Z</cp:lastPrinted>
  <dcterms:modified xsi:type="dcterms:W3CDTF">2025-03-28T10:41:21Z</dcterms:modified>
  <dc:title>НЕКОММЕРЧЕСКОЕ ПАРТНЕРСТВО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6A58446A48E342FF80179B35A45D64AC_13</vt:lpwstr>
  </property>
</Properties>
</file>