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  <w:bookmarkStart w:id="0" w:name="_GoBack"/>
      <w:bookmarkEnd w:id="0"/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10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5851B26F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ПРОТОКОЛ № 4</w:t>
      </w:r>
      <w:r w:rsidR="00BA7063" w:rsidRPr="00D02E00">
        <w:rPr>
          <w:b/>
          <w:sz w:val="23"/>
          <w:szCs w:val="23"/>
        </w:rPr>
        <w:t>4</w:t>
      </w:r>
      <w:r w:rsidR="00060466">
        <w:rPr>
          <w:b/>
          <w:sz w:val="23"/>
          <w:szCs w:val="23"/>
        </w:rPr>
        <w:t>6</w:t>
      </w:r>
    </w:p>
    <w:p w14:paraId="230E96D4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ЗАСЕДАНИЯ СОВЕТА СОЮЗА</w:t>
      </w:r>
    </w:p>
    <w:p w14:paraId="01BD0D46" w14:textId="4F85BF7A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г. Москва</w:t>
      </w:r>
      <w:r w:rsidRPr="00D02E00">
        <w:rPr>
          <w:b/>
          <w:sz w:val="23"/>
          <w:szCs w:val="23"/>
        </w:rPr>
        <w:tab/>
        <w:t xml:space="preserve">                      </w:t>
      </w:r>
      <w:r w:rsidR="00DE7CEA" w:rsidRPr="00D02E00">
        <w:rPr>
          <w:b/>
          <w:sz w:val="23"/>
          <w:szCs w:val="23"/>
        </w:rPr>
        <w:t xml:space="preserve">     </w:t>
      </w:r>
      <w:r w:rsidR="000520D1">
        <w:rPr>
          <w:b/>
          <w:sz w:val="23"/>
          <w:szCs w:val="23"/>
        </w:rPr>
        <w:t>2</w:t>
      </w:r>
      <w:r w:rsidR="00060466">
        <w:rPr>
          <w:b/>
          <w:sz w:val="23"/>
          <w:szCs w:val="23"/>
        </w:rPr>
        <w:t>7</w:t>
      </w:r>
      <w:r w:rsidR="00787C0C">
        <w:rPr>
          <w:b/>
          <w:sz w:val="23"/>
          <w:szCs w:val="23"/>
        </w:rPr>
        <w:t xml:space="preserve"> августа</w:t>
      </w:r>
      <w:r w:rsidRPr="00D02E00">
        <w:rPr>
          <w:b/>
          <w:sz w:val="23"/>
          <w:szCs w:val="23"/>
        </w:rPr>
        <w:t xml:space="preserve"> 2024 года. </w:t>
      </w:r>
    </w:p>
    <w:p w14:paraId="4CB2EA21" w14:textId="7777777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02E0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02E00" w:rsidRDefault="00C074CA" w:rsidP="003F1046">
            <w:pPr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02E00" w:rsidRDefault="00C074CA" w:rsidP="003F1046">
            <w:pPr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- 11 часов 00 минут</w:t>
            </w:r>
          </w:p>
        </w:tc>
      </w:tr>
      <w:tr w:rsidR="00C074CA" w:rsidRPr="00D02E0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02E00" w:rsidRDefault="00C074CA" w:rsidP="003F1046">
            <w:pPr>
              <w:ind w:right="32" w:hanging="426"/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02E00" w:rsidRDefault="00C074CA" w:rsidP="003F1046">
            <w:pPr>
              <w:jc w:val="both"/>
              <w:rPr>
                <w:b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- 15 часов 00 минут</w:t>
            </w:r>
          </w:p>
        </w:tc>
      </w:tr>
    </w:tbl>
    <w:p w14:paraId="313B98B5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565E2288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0B7E99" w:rsidRDefault="00C074CA" w:rsidP="00C074CA">
      <w:pPr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0B7E99">
        <w:rPr>
          <w:rFonts w:asciiTheme="minorHAnsi" w:hAnsiTheme="minorHAnsi" w:cstheme="minorHAnsi"/>
          <w:sz w:val="18"/>
          <w:szCs w:val="18"/>
        </w:rPr>
        <w:t>Тельмановна</w:t>
      </w:r>
      <w:proofErr w:type="spellEnd"/>
      <w:r w:rsidRPr="000B7E99">
        <w:rPr>
          <w:rFonts w:asciiTheme="minorHAnsi" w:hAnsiTheme="minorHAnsi" w:cstheme="minorHAnsi"/>
          <w:sz w:val="18"/>
          <w:szCs w:val="18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0B7E99" w:rsidRDefault="00C074CA" w:rsidP="00C074CA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1A9BD929" w14:textId="77777777" w:rsidR="005B0704" w:rsidRDefault="005B0704" w:rsidP="00F561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C68E71A" w14:textId="77777777" w:rsidR="00D40060" w:rsidRPr="00801BB9" w:rsidRDefault="00D40060" w:rsidP="00D40060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14:paraId="1F769F46" w14:textId="278368C8" w:rsidR="00D40060" w:rsidRPr="004F2CD1" w:rsidRDefault="00D40060" w:rsidP="00D40060">
      <w:pPr>
        <w:ind w:firstLine="567"/>
        <w:jc w:val="center"/>
        <w:rPr>
          <w:b/>
          <w:sz w:val="20"/>
          <w:szCs w:val="20"/>
        </w:rPr>
      </w:pPr>
      <w:r w:rsidRPr="004F2CD1">
        <w:rPr>
          <w:b/>
          <w:sz w:val="20"/>
          <w:szCs w:val="20"/>
        </w:rPr>
        <w:t xml:space="preserve">внеочередного заседания Совета Союза АУ </w:t>
      </w:r>
      <w:r w:rsidR="00E92CC7">
        <w:rPr>
          <w:b/>
          <w:sz w:val="20"/>
          <w:szCs w:val="20"/>
        </w:rPr>
        <w:t>НЦРБ</w:t>
      </w:r>
      <w:r w:rsidRPr="004F2CD1">
        <w:rPr>
          <w:b/>
          <w:sz w:val="20"/>
          <w:szCs w:val="20"/>
        </w:rPr>
        <w:t>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D40060" w:rsidRPr="004F2CD1" w14:paraId="4CC05743" w14:textId="77777777" w:rsidTr="009D3B4A">
        <w:tc>
          <w:tcPr>
            <w:tcW w:w="9000" w:type="dxa"/>
          </w:tcPr>
          <w:p w14:paraId="24C8F734" w14:textId="55739130" w:rsidR="00D40060" w:rsidRPr="006F02E3" w:rsidRDefault="00D40060" w:rsidP="00E92CC7">
            <w:pPr>
              <w:pStyle w:val="afa"/>
              <w:numPr>
                <w:ilvl w:val="0"/>
                <w:numId w:val="17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6F02E3">
              <w:rPr>
                <w:b/>
                <w:sz w:val="20"/>
                <w:szCs w:val="20"/>
              </w:rPr>
              <w:t xml:space="preserve">Рассмотрение вопросов исключения из членов Союза АУ </w:t>
            </w:r>
            <w:r w:rsidR="00E92CC7">
              <w:rPr>
                <w:b/>
                <w:sz w:val="20"/>
                <w:szCs w:val="20"/>
              </w:rPr>
              <w:t>НЦРБ</w:t>
            </w:r>
            <w:r w:rsidRPr="006F02E3">
              <w:rPr>
                <w:b/>
                <w:sz w:val="20"/>
                <w:szCs w:val="20"/>
              </w:rPr>
              <w:t>.</w:t>
            </w:r>
          </w:p>
        </w:tc>
      </w:tr>
    </w:tbl>
    <w:p w14:paraId="09E08939" w14:textId="77777777" w:rsidR="00D40060" w:rsidRPr="004F2CD1" w:rsidRDefault="00D40060" w:rsidP="00D4006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0D651778" w14:textId="77777777" w:rsidR="00D40060" w:rsidRDefault="00D40060" w:rsidP="00D4006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05FD080F" w14:textId="77777777" w:rsidR="00D40060" w:rsidRPr="00F261BD" w:rsidRDefault="00D40060" w:rsidP="00D4006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 xml:space="preserve">По </w:t>
      </w:r>
      <w:r>
        <w:rPr>
          <w:b/>
          <w:bCs/>
          <w:sz w:val="22"/>
          <w:szCs w:val="22"/>
          <w:u w:val="single"/>
        </w:rPr>
        <w:t xml:space="preserve">1 </w:t>
      </w:r>
      <w:r w:rsidRPr="00F261BD">
        <w:rPr>
          <w:b/>
          <w:bCs/>
          <w:sz w:val="22"/>
          <w:szCs w:val="22"/>
          <w:u w:val="single"/>
        </w:rPr>
        <w:t>вопросу повестки дня</w:t>
      </w:r>
    </w:p>
    <w:p w14:paraId="572ACB57" w14:textId="3362369D" w:rsidR="00D40060" w:rsidRPr="004D5FE7" w:rsidRDefault="00D40060" w:rsidP="00D40060">
      <w:pPr>
        <w:pStyle w:val="a3"/>
        <w:ind w:firstLine="567"/>
        <w:rPr>
          <w:sz w:val="20"/>
          <w:szCs w:val="20"/>
        </w:rPr>
      </w:pPr>
      <w:r w:rsidRPr="004D5FE7">
        <w:rPr>
          <w:sz w:val="20"/>
          <w:szCs w:val="20"/>
        </w:rPr>
        <w:t>В Совет Союза</w:t>
      </w:r>
      <w:r w:rsidR="00E92CC7" w:rsidRPr="004D5FE7">
        <w:rPr>
          <w:spacing w:val="2"/>
          <w:sz w:val="20"/>
          <w:szCs w:val="20"/>
        </w:rPr>
        <w:t xml:space="preserve"> </w:t>
      </w:r>
      <w:r w:rsidR="00E92CC7" w:rsidRPr="004D5FE7">
        <w:rPr>
          <w:spacing w:val="5"/>
          <w:sz w:val="20"/>
          <w:szCs w:val="20"/>
        </w:rPr>
        <w:t xml:space="preserve">арбитражных управляющих «Национальный Центр  </w:t>
      </w:r>
      <w:r w:rsidR="00E92CC7" w:rsidRPr="004D5FE7">
        <w:rPr>
          <w:rStyle w:val="FontStyle15"/>
          <w:rFonts w:ascii="Times New Roman" w:eastAsiaTheme="majorEastAsia" w:hAnsi="Times New Roman" w:cs="Times New Roman"/>
          <w:sz w:val="20"/>
          <w:szCs w:val="20"/>
        </w:rPr>
        <w:t>Реструктуризации и Банкротства» (далее – Союз)</w:t>
      </w:r>
      <w:r w:rsidR="00E92CC7" w:rsidRPr="004D5FE7">
        <w:rPr>
          <w:spacing w:val="5"/>
          <w:sz w:val="20"/>
          <w:szCs w:val="20"/>
        </w:rPr>
        <w:t xml:space="preserve"> </w:t>
      </w:r>
      <w:r w:rsidRPr="004D5FE7">
        <w:rPr>
          <w:sz w:val="20"/>
          <w:szCs w:val="20"/>
        </w:rPr>
        <w:t xml:space="preserve"> поступила справка в отношении арбитражного управляющего </w:t>
      </w:r>
      <w:r w:rsidRPr="004D5FE7">
        <w:rPr>
          <w:b/>
          <w:sz w:val="20"/>
          <w:szCs w:val="20"/>
        </w:rPr>
        <w:t xml:space="preserve">РУМЯНЦЕВА Евгения Владимировича </w:t>
      </w:r>
      <w:r w:rsidRPr="004D5FE7">
        <w:rPr>
          <w:sz w:val="20"/>
          <w:szCs w:val="20"/>
        </w:rPr>
        <w:t xml:space="preserve">о непредставлении им копии действующего договора (полиса) обязательного страхования ответственности. </w:t>
      </w:r>
    </w:p>
    <w:p w14:paraId="1FC7A2AC" w14:textId="76C1C95A" w:rsidR="00D40060" w:rsidRPr="004D5FE7" w:rsidRDefault="00D40060" w:rsidP="00D40060">
      <w:pPr>
        <w:pStyle w:val="a3"/>
        <w:ind w:firstLine="540"/>
        <w:rPr>
          <w:bCs/>
          <w:color w:val="000000"/>
          <w:sz w:val="20"/>
          <w:szCs w:val="20"/>
        </w:rPr>
      </w:pPr>
      <w:r w:rsidRPr="004D5FE7">
        <w:rPr>
          <w:iCs/>
          <w:spacing w:val="-1"/>
          <w:sz w:val="20"/>
          <w:szCs w:val="20"/>
        </w:rPr>
        <w:t>Срок действия договора страхования</w:t>
      </w:r>
      <w:r w:rsidRPr="004D5FE7">
        <w:rPr>
          <w:iCs/>
          <w:sz w:val="20"/>
          <w:szCs w:val="20"/>
        </w:rPr>
        <w:t xml:space="preserve"> ответственности</w:t>
      </w:r>
      <w:r w:rsidRPr="004D5FE7">
        <w:rPr>
          <w:bCs/>
          <w:color w:val="000000"/>
          <w:sz w:val="20"/>
          <w:szCs w:val="20"/>
        </w:rPr>
        <w:t>, заключенного РУМЯНЦЕВЫМ Е.В.,</w:t>
      </w:r>
      <w:r w:rsidRPr="004D5FE7">
        <w:rPr>
          <w:iCs/>
          <w:sz w:val="20"/>
          <w:szCs w:val="20"/>
        </w:rPr>
        <w:t xml:space="preserve"> истек 27.07.2024</w:t>
      </w:r>
      <w:r w:rsidRPr="004D5FE7">
        <w:rPr>
          <w:bCs/>
          <w:color w:val="000000"/>
          <w:sz w:val="20"/>
          <w:szCs w:val="20"/>
        </w:rPr>
        <w:t>.</w:t>
      </w:r>
    </w:p>
    <w:p w14:paraId="48B860B3" w14:textId="7D2EDE95" w:rsidR="00D40060" w:rsidRPr="004D5FE7" w:rsidRDefault="00D40060" w:rsidP="00D40060">
      <w:pPr>
        <w:ind w:firstLine="540"/>
        <w:jc w:val="both"/>
        <w:rPr>
          <w:sz w:val="20"/>
          <w:szCs w:val="20"/>
        </w:rPr>
      </w:pPr>
      <w:r w:rsidRPr="004D5FE7">
        <w:rPr>
          <w:iCs/>
          <w:spacing w:val="-1"/>
          <w:sz w:val="20"/>
          <w:szCs w:val="20"/>
        </w:rPr>
        <w:t xml:space="preserve">В июне, июле и августе 2024 года </w:t>
      </w:r>
      <w:r w:rsidRPr="004D5FE7">
        <w:rPr>
          <w:bCs/>
          <w:color w:val="000000"/>
          <w:sz w:val="20"/>
          <w:szCs w:val="20"/>
        </w:rPr>
        <w:t>РУМЯНЦЕВУ Е.В.</w:t>
      </w:r>
      <w:r w:rsidRPr="004D5FE7">
        <w:rPr>
          <w:iCs/>
          <w:spacing w:val="-1"/>
          <w:sz w:val="20"/>
          <w:szCs w:val="20"/>
        </w:rPr>
        <w:t xml:space="preserve"> направлялись</w:t>
      </w:r>
      <w:r w:rsidRPr="004D5FE7">
        <w:rPr>
          <w:bCs/>
          <w:color w:val="000000"/>
          <w:sz w:val="20"/>
          <w:szCs w:val="20"/>
        </w:rPr>
        <w:t xml:space="preserve"> </w:t>
      </w:r>
      <w:r w:rsidRPr="004D5FE7">
        <w:rPr>
          <w:iCs/>
          <w:spacing w:val="-1"/>
          <w:sz w:val="20"/>
          <w:szCs w:val="20"/>
        </w:rPr>
        <w:t>уведомления о необходимости представить в Союз копию договора (полиса)</w:t>
      </w:r>
      <w:r w:rsidRPr="004D5FE7">
        <w:rPr>
          <w:sz w:val="20"/>
          <w:szCs w:val="20"/>
        </w:rPr>
        <w:t xml:space="preserve"> обязательного страхования ответственности арбитражного управляющего с минимальным размером страховой суммы десять миллионов рублей в год. В случае непредставления страхового полиса в С</w:t>
      </w:r>
      <w:r w:rsidR="00E92CC7" w:rsidRPr="004D5FE7">
        <w:rPr>
          <w:sz w:val="20"/>
          <w:szCs w:val="20"/>
        </w:rPr>
        <w:t>оюз</w:t>
      </w:r>
      <w:r w:rsidRPr="004D5FE7">
        <w:rPr>
          <w:sz w:val="20"/>
          <w:szCs w:val="20"/>
        </w:rPr>
        <w:t xml:space="preserve">, вопрос исключения </w:t>
      </w:r>
      <w:r w:rsidRPr="004D5FE7">
        <w:rPr>
          <w:bCs/>
          <w:color w:val="000000"/>
          <w:sz w:val="20"/>
          <w:szCs w:val="20"/>
        </w:rPr>
        <w:t>РУМЯНЦЕВА Е.В.</w:t>
      </w:r>
      <w:r w:rsidRPr="004D5FE7">
        <w:rPr>
          <w:sz w:val="20"/>
          <w:szCs w:val="20"/>
        </w:rPr>
        <w:t xml:space="preserve"> из членов Союза подлежит рассмотрению на Совете Союза, о чем он уведомлен.</w:t>
      </w:r>
    </w:p>
    <w:p w14:paraId="6462800D" w14:textId="77777777" w:rsidR="00D40060" w:rsidRPr="004D5FE7" w:rsidRDefault="00D40060" w:rsidP="00D400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В соответствии с требованиями </w:t>
      </w:r>
      <w:r w:rsidRPr="004D5FE7">
        <w:rPr>
          <w:b/>
          <w:sz w:val="20"/>
          <w:szCs w:val="20"/>
        </w:rPr>
        <w:t>пункта 3 статьи 20</w:t>
      </w:r>
      <w:r w:rsidRPr="004D5FE7">
        <w:rPr>
          <w:sz w:val="20"/>
          <w:szCs w:val="20"/>
        </w:rPr>
        <w:t xml:space="preserve"> </w:t>
      </w:r>
      <w:r w:rsidRPr="004D5FE7">
        <w:rPr>
          <w:b/>
          <w:sz w:val="20"/>
          <w:szCs w:val="20"/>
        </w:rPr>
        <w:t>Закона о банкротстве</w:t>
      </w:r>
      <w:r w:rsidRPr="004D5FE7">
        <w:rPr>
          <w:sz w:val="20"/>
          <w:szCs w:val="20"/>
        </w:rPr>
        <w:t xml:space="preserve"> «условиями членства в саморегулируемой организации арбитражных управляющих являются также наличие у члена саморегулируемой организации договора обязательного страхования ответственности, отвечающего установленным статьей 24.1 настоящего Федерального закона требованиям….».</w:t>
      </w:r>
    </w:p>
    <w:p w14:paraId="31D76870" w14:textId="77777777" w:rsidR="00D40060" w:rsidRPr="004D5FE7" w:rsidRDefault="00D40060" w:rsidP="00D400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В соответствии с требованиями </w:t>
      </w:r>
      <w:r w:rsidRPr="004D5FE7">
        <w:rPr>
          <w:b/>
          <w:sz w:val="20"/>
          <w:szCs w:val="20"/>
        </w:rPr>
        <w:t>пункта 5 статьи 20 Закона о банкротстве</w:t>
      </w:r>
      <w:r w:rsidRPr="004D5FE7">
        <w:rPr>
          <w:sz w:val="20"/>
          <w:szCs w:val="20"/>
        </w:rPr>
        <w:t xml:space="preserve"> «5. В период членства в саморегулируемой организации арбитражных управляющих арбитражный управляющий обязан соответствовать установленным саморегулируемой организацией в соответствии с пунктами 2 - 4 настоящей статьи условиям членства в ней. Порядок подтверждения соответствия арбитражного управляющего условиям членства в саморегулируемой организации устанавливается саморегулируемой организацией.</w:t>
      </w:r>
    </w:p>
    <w:p w14:paraId="2FCE51E0" w14:textId="77777777" w:rsidR="00D40060" w:rsidRPr="004D5FE7" w:rsidRDefault="00D40060" w:rsidP="00D400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Член саморегулируемой организации, не соответствующий условиям членства в саморегулируемой организации, исключается из ее членов </w:t>
      </w:r>
      <w:r w:rsidRPr="004D5FE7">
        <w:rPr>
          <w:sz w:val="20"/>
          <w:szCs w:val="20"/>
          <w:u w:val="single"/>
        </w:rPr>
        <w:t xml:space="preserve">в течение одного месяца </w:t>
      </w:r>
      <w:proofErr w:type="gramStart"/>
      <w:r w:rsidRPr="004D5FE7">
        <w:rPr>
          <w:sz w:val="20"/>
          <w:szCs w:val="20"/>
          <w:u w:val="single"/>
        </w:rPr>
        <w:t>с даты выявления</w:t>
      </w:r>
      <w:proofErr w:type="gramEnd"/>
      <w:r w:rsidRPr="004D5FE7">
        <w:rPr>
          <w:sz w:val="20"/>
          <w:szCs w:val="20"/>
          <w:u w:val="single"/>
        </w:rPr>
        <w:t xml:space="preserve"> такого несоответствия»</w:t>
      </w:r>
      <w:r w:rsidRPr="004D5FE7">
        <w:rPr>
          <w:sz w:val="20"/>
          <w:szCs w:val="20"/>
        </w:rPr>
        <w:t>.</w:t>
      </w:r>
    </w:p>
    <w:p w14:paraId="49E94C09" w14:textId="27FF2C06" w:rsidR="00B11856" w:rsidRPr="004D5FE7" w:rsidRDefault="00B11856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Арбитражный управляющий – член Союза РУМЯНЦЕВ Е.В. имеет задолженность по членским взносам в размере </w:t>
      </w:r>
      <w:r w:rsidR="00762B83" w:rsidRPr="004D5FE7">
        <w:rPr>
          <w:sz w:val="20"/>
          <w:szCs w:val="20"/>
        </w:rPr>
        <w:t>17 500</w:t>
      </w:r>
      <w:r w:rsidRPr="004D5FE7">
        <w:rPr>
          <w:sz w:val="20"/>
          <w:szCs w:val="20"/>
        </w:rPr>
        <w:t xml:space="preserve"> рублей, в том числе 12 000 рублей за 2 квартал 2024г. и 5 500</w:t>
      </w:r>
      <w:r w:rsidR="00762B83" w:rsidRPr="004D5FE7">
        <w:rPr>
          <w:sz w:val="20"/>
          <w:szCs w:val="20"/>
        </w:rPr>
        <w:t xml:space="preserve"> рублей за 3 квартал 2024г. (с учетом перерасчета на 26.08.2024).</w:t>
      </w:r>
    </w:p>
    <w:p w14:paraId="1927D944" w14:textId="4F4F2A91" w:rsidR="00D40060" w:rsidRPr="004D5FE7" w:rsidRDefault="00640661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Условия членства в Союзе</w:t>
      </w:r>
      <w:r w:rsidR="00D40060" w:rsidRPr="004D5FE7">
        <w:rPr>
          <w:sz w:val="20"/>
          <w:szCs w:val="20"/>
        </w:rPr>
        <w:t xml:space="preserve"> установлены </w:t>
      </w:r>
      <w:r w:rsidR="00D40060" w:rsidRPr="004D5FE7">
        <w:rPr>
          <w:b/>
          <w:sz w:val="20"/>
          <w:szCs w:val="20"/>
        </w:rPr>
        <w:t>Уставом</w:t>
      </w:r>
      <w:r w:rsidR="00D40060" w:rsidRPr="004D5FE7">
        <w:rPr>
          <w:sz w:val="20"/>
          <w:szCs w:val="20"/>
        </w:rPr>
        <w:t xml:space="preserve"> </w:t>
      </w:r>
      <w:r w:rsidR="00D40060" w:rsidRPr="004D5FE7">
        <w:rPr>
          <w:b/>
          <w:sz w:val="20"/>
          <w:szCs w:val="20"/>
        </w:rPr>
        <w:t>Союза</w:t>
      </w:r>
      <w:r w:rsidR="00D40060" w:rsidRPr="004D5FE7">
        <w:rPr>
          <w:sz w:val="20"/>
          <w:szCs w:val="20"/>
        </w:rPr>
        <w:t xml:space="preserve">, а также </w:t>
      </w:r>
      <w:r w:rsidR="00D40060" w:rsidRPr="004D5FE7">
        <w:rPr>
          <w:b/>
          <w:sz w:val="20"/>
          <w:szCs w:val="20"/>
        </w:rPr>
        <w:t xml:space="preserve">Стандартами и правилами профессиональной деятельности и деловой этики арбитражных управляющих - </w:t>
      </w:r>
      <w:r w:rsidR="00D40060" w:rsidRPr="004D5FE7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="00D40060" w:rsidRPr="004D5FE7">
        <w:rPr>
          <w:b/>
          <w:bCs/>
          <w:sz w:val="20"/>
          <w:szCs w:val="20"/>
        </w:rPr>
        <w:t>оюза.</w:t>
      </w:r>
      <w:r w:rsidR="00D40060" w:rsidRPr="004D5FE7">
        <w:rPr>
          <w:sz w:val="20"/>
          <w:szCs w:val="20"/>
        </w:rPr>
        <w:t xml:space="preserve"> </w:t>
      </w:r>
    </w:p>
    <w:p w14:paraId="28C6C5D8" w14:textId="49D58D8E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В соответствии с требованиями подпунктов </w:t>
      </w:r>
      <w:r w:rsidRPr="004D5FE7">
        <w:rPr>
          <w:b/>
          <w:sz w:val="20"/>
          <w:szCs w:val="20"/>
        </w:rPr>
        <w:t>5.2.1, 5.2.3 и 5.2.5.</w:t>
      </w:r>
      <w:r w:rsidRPr="004D5FE7">
        <w:rPr>
          <w:sz w:val="20"/>
          <w:szCs w:val="20"/>
        </w:rPr>
        <w:t xml:space="preserve"> </w:t>
      </w:r>
      <w:r w:rsidRPr="004D5FE7">
        <w:rPr>
          <w:b/>
          <w:sz w:val="20"/>
          <w:szCs w:val="20"/>
        </w:rPr>
        <w:t>Устава</w:t>
      </w:r>
      <w:r w:rsidRPr="004D5FE7">
        <w:rPr>
          <w:sz w:val="20"/>
          <w:szCs w:val="20"/>
        </w:rPr>
        <w:t xml:space="preserve"> </w:t>
      </w:r>
      <w:r w:rsidRPr="004D5FE7">
        <w:rPr>
          <w:b/>
          <w:sz w:val="20"/>
          <w:szCs w:val="20"/>
        </w:rPr>
        <w:t>Союза</w:t>
      </w:r>
      <w:r w:rsidRPr="004D5FE7">
        <w:rPr>
          <w:sz w:val="20"/>
          <w:szCs w:val="20"/>
        </w:rPr>
        <w:t xml:space="preserve"> члены Союза обязаны:</w:t>
      </w:r>
    </w:p>
    <w:p w14:paraId="6CA0B586" w14:textId="77777777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«5.2.1. Соблюдать требования федерального законодательства, иных нормативных правовых актов Российской Федерации, федеральных стандартов, стандартов и правил профессиональной деятельности, настоящего Устава, а также других стандартов и правил профессиональной деятельности Союза.</w:t>
      </w:r>
    </w:p>
    <w:p w14:paraId="3D9E1B46" w14:textId="77777777" w:rsidR="00762B83" w:rsidRPr="004D5FE7" w:rsidRDefault="00762B83" w:rsidP="00762B83">
      <w:pPr>
        <w:shd w:val="clear" w:color="auto" w:fill="FFFFFF"/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5.2.3. Своевременно вносить членские взносы.</w:t>
      </w:r>
    </w:p>
    <w:p w14:paraId="6C60CF83" w14:textId="77777777" w:rsidR="00D40060" w:rsidRPr="004D5FE7" w:rsidRDefault="00D40060" w:rsidP="00D40060">
      <w:pPr>
        <w:shd w:val="clear" w:color="auto" w:fill="FFFFFF"/>
        <w:ind w:firstLine="567"/>
        <w:jc w:val="both"/>
        <w:rPr>
          <w:sz w:val="20"/>
          <w:szCs w:val="20"/>
        </w:rPr>
      </w:pPr>
      <w:r w:rsidRPr="004D5FE7">
        <w:rPr>
          <w:color w:val="000000"/>
          <w:sz w:val="20"/>
          <w:szCs w:val="20"/>
        </w:rPr>
        <w:t>5.2.5. Выполнять иные обязанности, установленные стандартами и правилами профессиональной деятельности Союза</w:t>
      </w:r>
      <w:r w:rsidRPr="004D5FE7">
        <w:rPr>
          <w:sz w:val="20"/>
          <w:szCs w:val="20"/>
        </w:rPr>
        <w:t xml:space="preserve">». </w:t>
      </w:r>
    </w:p>
    <w:p w14:paraId="5905BBEA" w14:textId="77777777" w:rsidR="00D40060" w:rsidRPr="004D5FE7" w:rsidRDefault="00D40060" w:rsidP="00D40060">
      <w:pPr>
        <w:ind w:firstLine="567"/>
        <w:jc w:val="both"/>
        <w:rPr>
          <w:color w:val="000000"/>
          <w:sz w:val="20"/>
          <w:szCs w:val="20"/>
        </w:rPr>
      </w:pPr>
      <w:r w:rsidRPr="004D5FE7">
        <w:rPr>
          <w:sz w:val="20"/>
          <w:szCs w:val="20"/>
        </w:rPr>
        <w:t xml:space="preserve">В соответствии с требованиями подпункта </w:t>
      </w:r>
      <w:r w:rsidRPr="004D5FE7">
        <w:rPr>
          <w:b/>
          <w:sz w:val="20"/>
          <w:szCs w:val="20"/>
        </w:rPr>
        <w:t>6.6. Устава</w:t>
      </w:r>
      <w:r w:rsidRPr="004D5FE7">
        <w:rPr>
          <w:sz w:val="20"/>
          <w:szCs w:val="20"/>
        </w:rPr>
        <w:t xml:space="preserve"> Союза «ч</w:t>
      </w:r>
      <w:r w:rsidRPr="004D5FE7">
        <w:rPr>
          <w:color w:val="000000"/>
          <w:sz w:val="20"/>
          <w:szCs w:val="20"/>
        </w:rPr>
        <w:t xml:space="preserve">лен Союза, не выполняющий или ненадлежащим образом выполняющий свои обязанности, положения Устава Союза, внутренних нормативных документов Союза, либо нарушивший принятые на себя обязательства перед Союзом, а также препятствующий своими действиями или бездействием нормальной деятельности Союза, может быть исключен из него по решению Совета Союза». </w:t>
      </w:r>
    </w:p>
    <w:p w14:paraId="4C06EC6E" w14:textId="781E7682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lastRenderedPageBreak/>
        <w:t xml:space="preserve">В соответствии с требованиями подпунктов </w:t>
      </w:r>
      <w:r w:rsidRPr="004D5FE7">
        <w:rPr>
          <w:b/>
          <w:sz w:val="20"/>
          <w:szCs w:val="20"/>
        </w:rPr>
        <w:t>2.1., 2.2., 2.13.</w:t>
      </w:r>
      <w:r w:rsidRPr="004D5FE7">
        <w:rPr>
          <w:sz w:val="20"/>
          <w:szCs w:val="20"/>
        </w:rPr>
        <w:t xml:space="preserve"> </w:t>
      </w:r>
      <w:r w:rsidRPr="004D5FE7">
        <w:rPr>
          <w:b/>
          <w:sz w:val="20"/>
          <w:szCs w:val="20"/>
        </w:rPr>
        <w:t>Стандартов и правил</w:t>
      </w:r>
      <w:r w:rsidRPr="004D5FE7">
        <w:rPr>
          <w:sz w:val="20"/>
          <w:szCs w:val="20"/>
        </w:rPr>
        <w:t xml:space="preserve"> профессиональной деятельности и деловой этики арбитражных управляющих - </w:t>
      </w:r>
      <w:r w:rsidRPr="004D5FE7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4D5FE7">
        <w:rPr>
          <w:bCs/>
          <w:sz w:val="20"/>
          <w:szCs w:val="20"/>
        </w:rPr>
        <w:t>оюза</w:t>
      </w:r>
      <w:r w:rsidR="00762B83" w:rsidRPr="004D5FE7">
        <w:rPr>
          <w:bCs/>
          <w:sz w:val="20"/>
          <w:szCs w:val="20"/>
        </w:rPr>
        <w:t>:</w:t>
      </w:r>
    </w:p>
    <w:p w14:paraId="40A90B6E" w14:textId="77777777" w:rsidR="00D40060" w:rsidRPr="004D5FE7" w:rsidRDefault="00D40060" w:rsidP="00D40060">
      <w:pPr>
        <w:ind w:firstLine="567"/>
        <w:jc w:val="both"/>
        <w:rPr>
          <w:rStyle w:val="FontStyle18"/>
          <w:sz w:val="20"/>
          <w:szCs w:val="20"/>
        </w:rPr>
      </w:pPr>
      <w:r w:rsidRPr="004D5FE7">
        <w:rPr>
          <w:sz w:val="20"/>
          <w:szCs w:val="20"/>
        </w:rPr>
        <w:t xml:space="preserve">«2.1. Арбитражный управляющий в ходе своей профессиональной деятельности обязан неукоснительно соблюдать требования, установленные Федеральным законом от 26.10.2002 № 127-ФЗ «О несостоятельности (банкротстве)», </w:t>
      </w:r>
      <w:r w:rsidRPr="004D5FE7">
        <w:rPr>
          <w:rStyle w:val="FontStyle18"/>
          <w:sz w:val="20"/>
          <w:szCs w:val="20"/>
        </w:rPr>
        <w:t>другими федеральными законами, иных нормативными правовыми актами Российской Федерации, федеральными стандартами.</w:t>
      </w:r>
    </w:p>
    <w:p w14:paraId="30286223" w14:textId="77777777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2.2. Арбитражный управляющий обязан неукоснительно выполнять требования Устава, приказов,  положений Союза, Стандартов и Правил, а также иных внутренних документов Союза.</w:t>
      </w:r>
    </w:p>
    <w:p w14:paraId="1849B721" w14:textId="77777777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2.13. Арбитражный управляющий обязан в сроки, установленные Законом о банкротстве, коллегиальным органом управления Союза, заключать договора обязательного (дополнительного) страхования ответственности на случай причинения убытков лицам, участвующим в деле о банкротстве, только в страховых организациях, аккредитованных при Союзе.</w:t>
      </w:r>
    </w:p>
    <w:p w14:paraId="5F031B5E" w14:textId="77777777" w:rsidR="00D40060" w:rsidRPr="004D5FE7" w:rsidRDefault="00D40060" w:rsidP="00D40060">
      <w:pPr>
        <w:ind w:firstLine="60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2.14. Для обеспечения своей профессиональной деятельности член Союза обязан иметь действующий  договор страхования ответственности арбитражного управляющего, соответствующий требованиям статьи 24.1. Закона о банкротстве и Положения о страховании ответственности арбитражных управляющих – членов Союза».</w:t>
      </w:r>
    </w:p>
    <w:p w14:paraId="153DCFB3" w14:textId="19813DC7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В соответствии с требованиями подпунктов </w:t>
      </w:r>
      <w:r w:rsidRPr="004D5FE7">
        <w:rPr>
          <w:b/>
          <w:sz w:val="20"/>
          <w:szCs w:val="20"/>
        </w:rPr>
        <w:t>2.23.1.-2.23.3.</w:t>
      </w:r>
      <w:r w:rsidRPr="004D5FE7">
        <w:rPr>
          <w:sz w:val="20"/>
          <w:szCs w:val="20"/>
        </w:rPr>
        <w:t xml:space="preserve"> </w:t>
      </w:r>
      <w:r w:rsidRPr="004D5FE7">
        <w:rPr>
          <w:b/>
          <w:sz w:val="20"/>
          <w:szCs w:val="20"/>
        </w:rPr>
        <w:t>Стандартов и правил</w:t>
      </w:r>
      <w:r w:rsidRPr="004D5FE7">
        <w:rPr>
          <w:sz w:val="20"/>
          <w:szCs w:val="20"/>
        </w:rPr>
        <w:t xml:space="preserve"> профессиональной деятельности и деловой этики арбитражных управляющих - </w:t>
      </w:r>
      <w:r w:rsidRPr="004D5FE7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4D5FE7">
        <w:rPr>
          <w:bCs/>
          <w:sz w:val="20"/>
          <w:szCs w:val="20"/>
        </w:rPr>
        <w:t>оюза</w:t>
      </w:r>
      <w:r w:rsidRPr="004D5FE7">
        <w:rPr>
          <w:sz w:val="20"/>
          <w:szCs w:val="20"/>
        </w:rPr>
        <w:t>:</w:t>
      </w:r>
    </w:p>
    <w:p w14:paraId="59D1654E" w14:textId="77777777" w:rsidR="00640661" w:rsidRPr="004D5FE7" w:rsidRDefault="00640661" w:rsidP="00640661">
      <w:pPr>
        <w:shd w:val="clear" w:color="auto" w:fill="FFFFFF"/>
        <w:ind w:firstLine="54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2.23.1. Члены Союза обязаны принимать все необходимые меры по обеспечению своего соответствия  требованиям, предъявляемым законодательством о несостоятельности (банкротстве) к арбитражному управляющему. В отношении членов Союза, не выполняющих требования Устава Союза, настоящих Стандартов и Правил, иных внутренних положений и регламентов Союзом могут применяться меры дисциплинарной ответственности, в том числе:</w:t>
      </w:r>
    </w:p>
    <w:p w14:paraId="5128595F" w14:textId="77777777" w:rsidR="00640661" w:rsidRPr="004D5FE7" w:rsidRDefault="00640661" w:rsidP="00640661">
      <w:pPr>
        <w:shd w:val="clear" w:color="auto" w:fill="FFFFFF"/>
        <w:ind w:firstLine="54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1)  вынесение  предписания,  обязывающего члена Союза устранить  выявленные  нарушения  и  устанавливающего   сроки устранения таких нарушений;</w:t>
      </w:r>
    </w:p>
    <w:p w14:paraId="13F96AE7" w14:textId="77777777" w:rsidR="00640661" w:rsidRPr="004D5FE7" w:rsidRDefault="00640661" w:rsidP="00640661">
      <w:pPr>
        <w:pStyle w:val="HTML"/>
        <w:ind w:firstLine="540"/>
        <w:rPr>
          <w:rFonts w:ascii="Times New Roman" w:hAnsi="Times New Roman" w:cs="Times New Roman"/>
        </w:rPr>
      </w:pPr>
      <w:r w:rsidRPr="004D5FE7">
        <w:rPr>
          <w:rFonts w:ascii="Times New Roman" w:hAnsi="Times New Roman" w:cs="Times New Roman"/>
        </w:rPr>
        <w:t>2) вынесение члену Союза предупреждения с оповещением об этом публично;</w:t>
      </w:r>
    </w:p>
    <w:p w14:paraId="6286EE24" w14:textId="77777777" w:rsidR="00640661" w:rsidRPr="004D5FE7" w:rsidRDefault="00640661" w:rsidP="00640661">
      <w:pPr>
        <w:pStyle w:val="HTML"/>
        <w:ind w:firstLine="540"/>
        <w:rPr>
          <w:rFonts w:ascii="Times New Roman" w:hAnsi="Times New Roman" w:cs="Times New Roman"/>
        </w:rPr>
      </w:pPr>
      <w:r w:rsidRPr="004D5FE7">
        <w:rPr>
          <w:rFonts w:ascii="Times New Roman" w:hAnsi="Times New Roman" w:cs="Times New Roman"/>
        </w:rPr>
        <w:t>3) наложение на члена Союза штрафа;</w:t>
      </w:r>
    </w:p>
    <w:p w14:paraId="6D6ACD31" w14:textId="77777777" w:rsidR="00640661" w:rsidRPr="004D5FE7" w:rsidRDefault="00640661" w:rsidP="00640661">
      <w:pPr>
        <w:pStyle w:val="HTML"/>
        <w:ind w:firstLine="540"/>
        <w:rPr>
          <w:rFonts w:ascii="Times New Roman" w:hAnsi="Times New Roman" w:cs="Times New Roman"/>
        </w:rPr>
      </w:pPr>
      <w:r w:rsidRPr="004D5FE7">
        <w:rPr>
          <w:rFonts w:ascii="Times New Roman" w:hAnsi="Times New Roman" w:cs="Times New Roman"/>
        </w:rPr>
        <w:t>4) непредставление в отношении члена Союза информации в арбитражный суд в порядке статьи 45 Закона о банкротстве;</w:t>
      </w:r>
    </w:p>
    <w:p w14:paraId="354EC324" w14:textId="77777777" w:rsidR="00640661" w:rsidRPr="004D5FE7" w:rsidRDefault="00640661" w:rsidP="00640661">
      <w:pPr>
        <w:pStyle w:val="HTML"/>
        <w:ind w:firstLine="540"/>
        <w:jc w:val="both"/>
        <w:rPr>
          <w:rFonts w:ascii="Times New Roman" w:hAnsi="Times New Roman" w:cs="Times New Roman"/>
        </w:rPr>
      </w:pPr>
      <w:r w:rsidRPr="004D5FE7">
        <w:rPr>
          <w:rFonts w:ascii="Times New Roman" w:hAnsi="Times New Roman" w:cs="Times New Roman"/>
        </w:rPr>
        <w:t>5) исключение лица из членов Союза;</w:t>
      </w:r>
    </w:p>
    <w:p w14:paraId="29A11D1D" w14:textId="77777777" w:rsidR="00640661" w:rsidRPr="004D5FE7" w:rsidRDefault="00640661" w:rsidP="00640661">
      <w:pPr>
        <w:pStyle w:val="HTML"/>
        <w:ind w:firstLine="540"/>
        <w:jc w:val="both"/>
        <w:rPr>
          <w:rFonts w:ascii="Times New Roman" w:hAnsi="Times New Roman" w:cs="Times New Roman"/>
        </w:rPr>
      </w:pPr>
      <w:r w:rsidRPr="004D5FE7">
        <w:rPr>
          <w:rFonts w:ascii="Times New Roman" w:hAnsi="Times New Roman" w:cs="Times New Roman"/>
        </w:rPr>
        <w:t>6)  иные,  установленные  внутренними  документами Союза и законодательством, меры.</w:t>
      </w:r>
    </w:p>
    <w:p w14:paraId="24E69DA1" w14:textId="77777777" w:rsidR="00640661" w:rsidRPr="004D5FE7" w:rsidRDefault="00640661" w:rsidP="00640661">
      <w:pPr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2.23.2. Члены Союза ежегодно подтверждают соответствие условиям членства в Союзе копиями соответствующих документов, в том числе документами:</w:t>
      </w:r>
    </w:p>
    <w:p w14:paraId="23D983FB" w14:textId="77777777" w:rsidR="00640661" w:rsidRPr="004D5FE7" w:rsidRDefault="00640661" w:rsidP="00640661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D5FE7">
        <w:rPr>
          <w:sz w:val="20"/>
          <w:szCs w:val="20"/>
        </w:rPr>
        <w:t>- о наличии заключенного договора обязательного страхования ответственности на случай причинения убытков лицам, участвующим в деле о банкротстве;</w:t>
      </w:r>
    </w:p>
    <w:p w14:paraId="6D3C2B05" w14:textId="77777777" w:rsidR="00640661" w:rsidRPr="004D5FE7" w:rsidRDefault="00640661" w:rsidP="00640661">
      <w:pPr>
        <w:pStyle w:val="af3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4D5FE7">
        <w:rPr>
          <w:sz w:val="20"/>
          <w:szCs w:val="20"/>
        </w:rPr>
        <w:t xml:space="preserve">2.23.3. </w:t>
      </w:r>
      <w:proofErr w:type="gramStart"/>
      <w:r w:rsidRPr="004D5FE7">
        <w:rPr>
          <w:sz w:val="20"/>
          <w:szCs w:val="20"/>
        </w:rPr>
        <w:t>В случае выявления фактов несоответствия арбитражного управляющего условиям членства в Союзе, установленных настоящими Стандартами и Правилами, непредставления арбитражным управляющим подтверждающих данное соответствие документов, он не может быть представлен Союзом в арбитражный суд для утверждения в деле о банкротстве и обязан в кратчайшие сроки устранить такое несоответствие, а в случае не устранения или невозможности устранения – подлежит исключению из членов Союза в</w:t>
      </w:r>
      <w:proofErr w:type="gramEnd"/>
      <w:r w:rsidRPr="004D5FE7">
        <w:rPr>
          <w:sz w:val="20"/>
          <w:szCs w:val="20"/>
        </w:rPr>
        <w:t xml:space="preserve"> течение одного месяца </w:t>
      </w:r>
      <w:proofErr w:type="gramStart"/>
      <w:r w:rsidRPr="004D5FE7">
        <w:rPr>
          <w:sz w:val="20"/>
          <w:szCs w:val="20"/>
        </w:rPr>
        <w:t>с даты выявления</w:t>
      </w:r>
      <w:proofErr w:type="gramEnd"/>
      <w:r w:rsidRPr="004D5FE7">
        <w:rPr>
          <w:sz w:val="20"/>
          <w:szCs w:val="20"/>
        </w:rPr>
        <w:t xml:space="preserve"> такого несоответствия.</w:t>
      </w:r>
    </w:p>
    <w:p w14:paraId="4CDC4ADF" w14:textId="0B2BD2AB" w:rsidR="00D40060" w:rsidRPr="004D5FE7" w:rsidRDefault="00D40060" w:rsidP="00D40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pacing w:val="5"/>
          <w:sz w:val="20"/>
          <w:szCs w:val="20"/>
        </w:rPr>
      </w:pPr>
      <w:r w:rsidRPr="004D5FE7">
        <w:rPr>
          <w:sz w:val="20"/>
          <w:szCs w:val="20"/>
        </w:rPr>
        <w:t xml:space="preserve">На основании вышеизложенного, целесообразно принять решение </w:t>
      </w:r>
      <w:r w:rsidRPr="004D5FE7">
        <w:rPr>
          <w:spacing w:val="2"/>
          <w:sz w:val="20"/>
          <w:szCs w:val="20"/>
        </w:rPr>
        <w:t xml:space="preserve">об исключении </w:t>
      </w:r>
      <w:r w:rsidR="00640661" w:rsidRPr="004D5FE7">
        <w:rPr>
          <w:spacing w:val="2"/>
          <w:sz w:val="20"/>
          <w:szCs w:val="20"/>
        </w:rPr>
        <w:t>РУМЯНЦЕВА Е.В.</w:t>
      </w:r>
      <w:r w:rsidRPr="004D5FE7">
        <w:rPr>
          <w:sz w:val="20"/>
          <w:szCs w:val="20"/>
        </w:rPr>
        <w:t xml:space="preserve"> </w:t>
      </w:r>
      <w:r w:rsidRPr="004D5FE7">
        <w:rPr>
          <w:spacing w:val="2"/>
          <w:sz w:val="20"/>
          <w:szCs w:val="20"/>
        </w:rPr>
        <w:t xml:space="preserve">из членов Союза </w:t>
      </w:r>
      <w:r w:rsidRPr="004D5FE7">
        <w:rPr>
          <w:spacing w:val="5"/>
          <w:sz w:val="20"/>
          <w:szCs w:val="20"/>
        </w:rPr>
        <w:t>арбитражных управляющих «</w:t>
      </w:r>
      <w:r w:rsidR="00640661" w:rsidRPr="004D5FE7">
        <w:rPr>
          <w:spacing w:val="5"/>
          <w:sz w:val="20"/>
          <w:szCs w:val="20"/>
        </w:rPr>
        <w:t xml:space="preserve">Национальный Центр  </w:t>
      </w:r>
      <w:r w:rsidR="00640661" w:rsidRPr="004D5FE7">
        <w:rPr>
          <w:rStyle w:val="FontStyle15"/>
          <w:rFonts w:ascii="Times New Roman" w:eastAsiaTheme="majorEastAsia" w:hAnsi="Times New Roman" w:cs="Times New Roman"/>
          <w:sz w:val="20"/>
          <w:szCs w:val="20"/>
        </w:rPr>
        <w:t>Реструктуризации и Банкротства»</w:t>
      </w:r>
      <w:r w:rsidRPr="004D5FE7">
        <w:rPr>
          <w:spacing w:val="5"/>
          <w:sz w:val="20"/>
          <w:szCs w:val="20"/>
        </w:rPr>
        <w:t xml:space="preserve"> в связи с нарушением им условий членства в Союзе.</w:t>
      </w:r>
    </w:p>
    <w:p w14:paraId="3A3122F5" w14:textId="77777777" w:rsidR="00D40060" w:rsidRPr="004D5FE7" w:rsidRDefault="00D40060" w:rsidP="00D40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0"/>
          <w:szCs w:val="20"/>
        </w:rPr>
      </w:pPr>
      <w:r w:rsidRPr="004D5FE7">
        <w:rPr>
          <w:b/>
          <w:sz w:val="20"/>
          <w:szCs w:val="20"/>
          <w:u w:val="single"/>
        </w:rPr>
        <w:t>Постановили:</w:t>
      </w:r>
      <w:r w:rsidRPr="004D5FE7">
        <w:rPr>
          <w:b/>
          <w:sz w:val="20"/>
          <w:szCs w:val="20"/>
        </w:rPr>
        <w:t xml:space="preserve"> </w:t>
      </w:r>
    </w:p>
    <w:p w14:paraId="0A16D199" w14:textId="46399CAD" w:rsidR="00D40060" w:rsidRPr="004D5FE7" w:rsidRDefault="00D40060" w:rsidP="00D40060">
      <w:pPr>
        <w:ind w:firstLine="567"/>
        <w:jc w:val="both"/>
        <w:rPr>
          <w:sz w:val="20"/>
          <w:szCs w:val="20"/>
        </w:rPr>
      </w:pPr>
      <w:r w:rsidRPr="004D5FE7">
        <w:rPr>
          <w:b/>
          <w:sz w:val="20"/>
          <w:szCs w:val="20"/>
        </w:rPr>
        <w:t>А.</w:t>
      </w:r>
      <w:r w:rsidRPr="004D5FE7">
        <w:rPr>
          <w:sz w:val="20"/>
          <w:szCs w:val="20"/>
        </w:rPr>
        <w:t xml:space="preserve"> В соответствии с подпунктом 6.6. Устава Союза АУ «СРО СС»</w:t>
      </w:r>
      <w:r w:rsidRPr="004D5FE7">
        <w:rPr>
          <w:color w:val="000000"/>
          <w:spacing w:val="7"/>
          <w:sz w:val="20"/>
          <w:szCs w:val="20"/>
        </w:rPr>
        <w:t xml:space="preserve"> </w:t>
      </w:r>
      <w:r w:rsidRPr="004D5FE7">
        <w:rPr>
          <w:b/>
          <w:color w:val="000000"/>
          <w:spacing w:val="7"/>
          <w:sz w:val="20"/>
          <w:szCs w:val="20"/>
        </w:rPr>
        <w:t xml:space="preserve">ИСКЛЮЧИТЬ </w:t>
      </w:r>
      <w:r w:rsidR="00640661" w:rsidRPr="004D5FE7">
        <w:rPr>
          <w:b/>
          <w:sz w:val="20"/>
          <w:szCs w:val="20"/>
        </w:rPr>
        <w:t xml:space="preserve">РУМЯНЦЕВА Евгения Владимировича </w:t>
      </w:r>
      <w:r w:rsidRPr="004D5FE7">
        <w:rPr>
          <w:sz w:val="20"/>
          <w:szCs w:val="20"/>
        </w:rPr>
        <w:t xml:space="preserve">из членов </w:t>
      </w:r>
      <w:r w:rsidR="00E92CC7" w:rsidRPr="004D5FE7">
        <w:rPr>
          <w:spacing w:val="2"/>
          <w:sz w:val="20"/>
          <w:szCs w:val="20"/>
        </w:rPr>
        <w:t xml:space="preserve">Союза </w:t>
      </w:r>
      <w:r w:rsidR="00E92CC7" w:rsidRPr="004D5FE7">
        <w:rPr>
          <w:spacing w:val="5"/>
          <w:sz w:val="20"/>
          <w:szCs w:val="20"/>
        </w:rPr>
        <w:t xml:space="preserve">арбитражных управляющих «Национальный Центр  </w:t>
      </w:r>
      <w:r w:rsidR="00E92CC7" w:rsidRPr="004D5FE7">
        <w:rPr>
          <w:rStyle w:val="FontStyle15"/>
          <w:rFonts w:ascii="Times New Roman" w:eastAsiaTheme="majorEastAsia" w:hAnsi="Times New Roman" w:cs="Times New Roman"/>
          <w:sz w:val="20"/>
          <w:szCs w:val="20"/>
        </w:rPr>
        <w:t>Реструктуризации и Банкротства»</w:t>
      </w:r>
      <w:r w:rsidRPr="004D5FE7">
        <w:rPr>
          <w:sz w:val="20"/>
          <w:szCs w:val="20"/>
        </w:rPr>
        <w:t xml:space="preserve"> за нарушения требований подпунктов 5.2.1</w:t>
      </w:r>
      <w:r w:rsidR="00640661" w:rsidRPr="004D5FE7">
        <w:rPr>
          <w:sz w:val="20"/>
          <w:szCs w:val="20"/>
        </w:rPr>
        <w:t xml:space="preserve">, 5.2.3 </w:t>
      </w:r>
      <w:r w:rsidRPr="004D5FE7">
        <w:rPr>
          <w:sz w:val="20"/>
          <w:szCs w:val="20"/>
        </w:rPr>
        <w:t xml:space="preserve">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4D5FE7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4D5FE7">
        <w:rPr>
          <w:bCs/>
          <w:sz w:val="20"/>
          <w:szCs w:val="20"/>
        </w:rPr>
        <w:t>оюза</w:t>
      </w:r>
      <w:r w:rsidRPr="004D5FE7">
        <w:rPr>
          <w:sz w:val="20"/>
          <w:szCs w:val="20"/>
        </w:rPr>
        <w:t xml:space="preserve"> АУ</w:t>
      </w:r>
      <w:r w:rsidR="00E92CC7" w:rsidRPr="004D5FE7">
        <w:rPr>
          <w:sz w:val="20"/>
          <w:szCs w:val="20"/>
        </w:rPr>
        <w:t xml:space="preserve"> НЦРБ</w:t>
      </w:r>
      <w:r w:rsidRPr="004D5FE7">
        <w:rPr>
          <w:sz w:val="20"/>
          <w:szCs w:val="20"/>
        </w:rPr>
        <w:t xml:space="preserve"> </w:t>
      </w:r>
      <w:r w:rsidRPr="004D5FE7">
        <w:rPr>
          <w:bCs/>
          <w:sz w:val="20"/>
          <w:szCs w:val="20"/>
        </w:rPr>
        <w:t>в части нарушени</w:t>
      </w:r>
      <w:r w:rsidR="00E92CC7" w:rsidRPr="004D5FE7">
        <w:rPr>
          <w:bCs/>
          <w:sz w:val="20"/>
          <w:szCs w:val="20"/>
        </w:rPr>
        <w:t>й</w:t>
      </w:r>
      <w:r w:rsidRPr="004D5FE7">
        <w:rPr>
          <w:bCs/>
          <w:sz w:val="20"/>
          <w:szCs w:val="20"/>
        </w:rPr>
        <w:t xml:space="preserve"> условий членства в Союзе, связанных с </w:t>
      </w:r>
      <w:r w:rsidRPr="004D5FE7">
        <w:rPr>
          <w:sz w:val="20"/>
          <w:szCs w:val="20"/>
        </w:rPr>
        <w:t>не заключением им в установленный законодательством срок нового договора страхования ответственности</w:t>
      </w:r>
      <w:r w:rsidR="00640661" w:rsidRPr="004D5FE7">
        <w:rPr>
          <w:sz w:val="20"/>
          <w:szCs w:val="20"/>
        </w:rPr>
        <w:t xml:space="preserve"> арбитражного управляющего</w:t>
      </w:r>
      <w:r w:rsidR="00E92CC7" w:rsidRPr="004D5FE7">
        <w:rPr>
          <w:sz w:val="20"/>
          <w:szCs w:val="20"/>
        </w:rPr>
        <w:t xml:space="preserve">, а также </w:t>
      </w:r>
      <w:r w:rsidR="00E03960">
        <w:rPr>
          <w:sz w:val="20"/>
          <w:szCs w:val="20"/>
        </w:rPr>
        <w:t xml:space="preserve">нарушения </w:t>
      </w:r>
      <w:r w:rsidR="00E92CC7" w:rsidRPr="004D5FE7">
        <w:rPr>
          <w:sz w:val="20"/>
          <w:szCs w:val="20"/>
        </w:rPr>
        <w:t>сроков внесения членских взносов</w:t>
      </w:r>
      <w:r w:rsidRPr="004D5FE7">
        <w:rPr>
          <w:sz w:val="20"/>
          <w:szCs w:val="20"/>
        </w:rPr>
        <w:t>.</w:t>
      </w:r>
      <w:r w:rsidRPr="004D5FE7">
        <w:rPr>
          <w:bCs/>
          <w:sz w:val="20"/>
          <w:szCs w:val="20"/>
        </w:rPr>
        <w:t xml:space="preserve"> </w:t>
      </w:r>
    </w:p>
    <w:p w14:paraId="28737DBA" w14:textId="535F18B2" w:rsidR="00D40060" w:rsidRPr="004D5FE7" w:rsidRDefault="00D40060" w:rsidP="00D4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4D5FE7">
        <w:rPr>
          <w:b/>
          <w:sz w:val="20"/>
          <w:szCs w:val="20"/>
        </w:rPr>
        <w:t xml:space="preserve">Б. </w:t>
      </w:r>
      <w:r w:rsidRPr="004D5FE7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E92CC7" w:rsidRPr="004D5FE7">
        <w:rPr>
          <w:b/>
          <w:sz w:val="20"/>
          <w:szCs w:val="20"/>
        </w:rPr>
        <w:t xml:space="preserve">РУМЯНЦЕВА Евгения Владимировича </w:t>
      </w:r>
      <w:r w:rsidRPr="004D5FE7">
        <w:rPr>
          <w:sz w:val="20"/>
          <w:szCs w:val="20"/>
        </w:rPr>
        <w:t xml:space="preserve">из государственного реестра арбитражных управляющих - членов </w:t>
      </w:r>
      <w:r w:rsidR="00E92CC7" w:rsidRPr="004D5FE7">
        <w:rPr>
          <w:spacing w:val="2"/>
          <w:sz w:val="20"/>
          <w:szCs w:val="20"/>
        </w:rPr>
        <w:t xml:space="preserve">Союза </w:t>
      </w:r>
      <w:r w:rsidR="00E92CC7" w:rsidRPr="004D5FE7">
        <w:rPr>
          <w:spacing w:val="5"/>
          <w:sz w:val="20"/>
          <w:szCs w:val="20"/>
        </w:rPr>
        <w:t xml:space="preserve">арбитражных управляющих «Национальный Центр  </w:t>
      </w:r>
      <w:r w:rsidR="00E92CC7" w:rsidRPr="004D5FE7">
        <w:rPr>
          <w:rStyle w:val="FontStyle15"/>
          <w:rFonts w:ascii="Times New Roman" w:eastAsiaTheme="majorEastAsia" w:hAnsi="Times New Roman" w:cs="Times New Roman"/>
          <w:sz w:val="20"/>
          <w:szCs w:val="20"/>
        </w:rPr>
        <w:t>Реструктуризации и Банкротства»</w:t>
      </w:r>
      <w:r w:rsidRPr="004D5FE7">
        <w:rPr>
          <w:sz w:val="20"/>
          <w:szCs w:val="20"/>
        </w:rPr>
        <w:t>.</w:t>
      </w:r>
    </w:p>
    <w:p w14:paraId="71AB0350" w14:textId="77777777" w:rsidR="00D40060" w:rsidRPr="004D5FE7" w:rsidRDefault="00D40060" w:rsidP="00D40060">
      <w:pPr>
        <w:pStyle w:val="a3"/>
        <w:ind w:firstLine="539"/>
        <w:rPr>
          <w:b/>
          <w:sz w:val="20"/>
          <w:szCs w:val="20"/>
        </w:rPr>
      </w:pPr>
      <w:r w:rsidRPr="004D5FE7">
        <w:rPr>
          <w:b/>
          <w:sz w:val="20"/>
          <w:szCs w:val="20"/>
          <w:u w:val="single"/>
        </w:rPr>
        <w:t>Голосовали:</w:t>
      </w:r>
      <w:r w:rsidRPr="004D5FE7">
        <w:rPr>
          <w:sz w:val="20"/>
          <w:szCs w:val="20"/>
        </w:rPr>
        <w:t xml:space="preserve"> </w:t>
      </w:r>
      <w:r w:rsidRPr="004D5FE7">
        <w:rPr>
          <w:b/>
          <w:sz w:val="20"/>
          <w:szCs w:val="20"/>
        </w:rPr>
        <w:t>«ЗА» - Единогласно.</w:t>
      </w:r>
    </w:p>
    <w:p w14:paraId="48AAFD7D" w14:textId="77777777" w:rsidR="00D40060" w:rsidRPr="004D5FE7" w:rsidRDefault="00D40060" w:rsidP="00D40060">
      <w:pPr>
        <w:pStyle w:val="a3"/>
        <w:rPr>
          <w:b/>
          <w:sz w:val="20"/>
          <w:szCs w:val="20"/>
        </w:rPr>
      </w:pPr>
    </w:p>
    <w:p w14:paraId="62CB6DC3" w14:textId="77777777" w:rsidR="00D40060" w:rsidRDefault="00D40060" w:rsidP="00D4006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2B3C63C7" w14:textId="77777777" w:rsidR="00E03960" w:rsidRDefault="00E03960" w:rsidP="00D4006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40024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C40024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40024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2498A3CB" w:rsidR="006014A0" w:rsidRPr="00C40024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               </w:t>
            </w:r>
            <w:r w:rsidR="006014A0" w:rsidRPr="00C40024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1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380CE" w14:textId="77777777" w:rsidR="00AD2A37" w:rsidRDefault="00AD2A37">
      <w:r>
        <w:separator/>
      </w:r>
    </w:p>
  </w:endnote>
  <w:endnote w:type="continuationSeparator" w:id="0">
    <w:p w14:paraId="37476A61" w14:textId="77777777" w:rsidR="00AD2A37" w:rsidRDefault="00AD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A7A25" w14:textId="77777777" w:rsidR="00AD2A37" w:rsidRDefault="00AD2A37">
      <w:r>
        <w:separator/>
      </w:r>
    </w:p>
  </w:footnote>
  <w:footnote w:type="continuationSeparator" w:id="0">
    <w:p w14:paraId="706EE201" w14:textId="77777777" w:rsidR="00AD2A37" w:rsidRDefault="00AD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F768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1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60466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68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C63"/>
    <w:rsid w:val="004D3EFF"/>
    <w:rsid w:val="004D519A"/>
    <w:rsid w:val="004D5FE7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661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3D18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B83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A37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856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0060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960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2CC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E966-865A-4B67-9DAE-55B4B7D9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2024-08-20T11:05:00Z</cp:lastPrinted>
  <dcterms:created xsi:type="dcterms:W3CDTF">2024-08-27T09:58:00Z</dcterms:created>
  <dcterms:modified xsi:type="dcterms:W3CDTF">2024-08-27T09:58:00Z</dcterms:modified>
</cp:coreProperties>
</file>