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A1419A" w14:textId="5B4B0B49" w:rsidR="00924B20" w:rsidRPr="00CE5095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ПРОТОКОЛ №</w:t>
      </w:r>
      <w:r w:rsidRPr="00E91153">
        <w:rPr>
          <w:b/>
          <w:sz w:val="22"/>
          <w:szCs w:val="22"/>
          <w:lang w:val="en-US"/>
        </w:rPr>
        <w:t> </w:t>
      </w:r>
      <w:r w:rsidR="00CE5095">
        <w:rPr>
          <w:b/>
          <w:sz w:val="22"/>
          <w:szCs w:val="22"/>
        </w:rPr>
        <w:t>40</w:t>
      </w:r>
      <w:r w:rsidR="0069625C">
        <w:rPr>
          <w:b/>
          <w:sz w:val="22"/>
          <w:szCs w:val="22"/>
        </w:rPr>
        <w:t>4</w:t>
      </w:r>
    </w:p>
    <w:p w14:paraId="415E69F7" w14:textId="77BFB735" w:rsidR="00924B20" w:rsidRPr="00E9115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ЗАСЕДАНИЯ СОВЕТА СОЮЗА</w:t>
      </w:r>
    </w:p>
    <w:p w14:paraId="5E140B56" w14:textId="3B123CB7" w:rsidR="00924B20" w:rsidRPr="009471E0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E5095">
        <w:rPr>
          <w:b/>
          <w:sz w:val="22"/>
          <w:szCs w:val="22"/>
        </w:rPr>
        <w:t>г. </w:t>
      </w:r>
      <w:r w:rsidR="00E91153" w:rsidRPr="00CE5095">
        <w:rPr>
          <w:b/>
          <w:sz w:val="22"/>
          <w:szCs w:val="22"/>
        </w:rPr>
        <w:t xml:space="preserve"> Москва</w:t>
      </w:r>
      <w:r w:rsidRPr="00CE5095">
        <w:rPr>
          <w:b/>
          <w:sz w:val="22"/>
          <w:szCs w:val="22"/>
        </w:rPr>
        <w:tab/>
        <w:t xml:space="preserve"> </w:t>
      </w:r>
      <w:r w:rsidR="00AF305D" w:rsidRPr="00CE5095">
        <w:rPr>
          <w:b/>
          <w:sz w:val="22"/>
          <w:szCs w:val="22"/>
        </w:rPr>
        <w:t xml:space="preserve">     </w:t>
      </w:r>
      <w:r w:rsidRPr="00CE5095">
        <w:rPr>
          <w:b/>
          <w:sz w:val="22"/>
          <w:szCs w:val="22"/>
        </w:rPr>
        <w:t xml:space="preserve">       </w:t>
      </w:r>
      <w:r w:rsidR="005C18C2" w:rsidRPr="00CE5095">
        <w:rPr>
          <w:b/>
          <w:sz w:val="22"/>
          <w:szCs w:val="22"/>
        </w:rPr>
        <w:t xml:space="preserve">  </w:t>
      </w:r>
      <w:r w:rsidR="008D4871" w:rsidRPr="00CE5095">
        <w:rPr>
          <w:b/>
          <w:sz w:val="22"/>
          <w:szCs w:val="22"/>
        </w:rPr>
        <w:t xml:space="preserve">                  </w:t>
      </w:r>
      <w:r w:rsidR="005C18C2" w:rsidRPr="00CE5095">
        <w:rPr>
          <w:b/>
          <w:sz w:val="22"/>
          <w:szCs w:val="22"/>
        </w:rPr>
        <w:t xml:space="preserve"> </w:t>
      </w:r>
      <w:r w:rsidR="009C311A" w:rsidRPr="00CE5095">
        <w:rPr>
          <w:b/>
          <w:sz w:val="22"/>
          <w:szCs w:val="22"/>
        </w:rPr>
        <w:t xml:space="preserve">03 августа </w:t>
      </w:r>
      <w:r w:rsidR="008D4871" w:rsidRPr="00CE5095">
        <w:rPr>
          <w:b/>
          <w:sz w:val="22"/>
          <w:szCs w:val="22"/>
        </w:rPr>
        <w:t>2023 года</w:t>
      </w:r>
      <w:r w:rsidRPr="00CE5095">
        <w:rPr>
          <w:b/>
          <w:sz w:val="22"/>
          <w:szCs w:val="22"/>
        </w:rPr>
        <w:t>.</w:t>
      </w:r>
      <w:r w:rsidRPr="009471E0">
        <w:rPr>
          <w:b/>
          <w:sz w:val="22"/>
          <w:szCs w:val="22"/>
        </w:rPr>
        <w:t xml:space="preserve"> </w:t>
      </w:r>
    </w:p>
    <w:p w14:paraId="4203BD94" w14:textId="77777777" w:rsidR="00924B20" w:rsidRPr="009471E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386F28B" w14:textId="77777777" w:rsidR="00EF4302" w:rsidRPr="00FD57F7" w:rsidRDefault="00EF4302" w:rsidP="00E06DF1">
      <w:pPr>
        <w:ind w:firstLine="567"/>
        <w:jc w:val="center"/>
        <w:rPr>
          <w:b/>
          <w:sz w:val="20"/>
          <w:szCs w:val="20"/>
        </w:rPr>
      </w:pPr>
      <w:r w:rsidRPr="00FD57F7">
        <w:rPr>
          <w:b/>
          <w:sz w:val="20"/>
          <w:szCs w:val="20"/>
        </w:rPr>
        <w:t>Повестка дня</w:t>
      </w:r>
    </w:p>
    <w:p w14:paraId="7B1396E8" w14:textId="7D992C28" w:rsidR="00EF4302" w:rsidRPr="00FD57F7" w:rsidRDefault="00EF4302" w:rsidP="00E06DF1">
      <w:pPr>
        <w:ind w:firstLine="567"/>
        <w:jc w:val="center"/>
        <w:rPr>
          <w:b/>
          <w:sz w:val="20"/>
          <w:szCs w:val="20"/>
        </w:rPr>
      </w:pPr>
      <w:r w:rsidRPr="00FD57F7">
        <w:rPr>
          <w:b/>
          <w:sz w:val="20"/>
          <w:szCs w:val="20"/>
        </w:rPr>
        <w:t>очеред</w:t>
      </w:r>
      <w:r w:rsidR="005F2C05" w:rsidRPr="00FD57F7">
        <w:rPr>
          <w:b/>
          <w:sz w:val="20"/>
          <w:szCs w:val="20"/>
        </w:rPr>
        <w:t>ного заседания Совета Союза АУ НЦРБ</w:t>
      </w:r>
      <w:r w:rsidRPr="00FD57F7">
        <w:rPr>
          <w:b/>
          <w:sz w:val="20"/>
          <w:szCs w:val="20"/>
        </w:rPr>
        <w:t>:</w:t>
      </w:r>
    </w:p>
    <w:p w14:paraId="2502E1B4" w14:textId="77777777" w:rsidR="005C18C2" w:rsidRPr="00FD57F7" w:rsidRDefault="005C18C2" w:rsidP="00E06DF1">
      <w:pPr>
        <w:ind w:firstLine="567"/>
        <w:jc w:val="center"/>
        <w:rPr>
          <w:b/>
          <w:sz w:val="20"/>
          <w:szCs w:val="20"/>
        </w:rPr>
      </w:pPr>
    </w:p>
    <w:p w14:paraId="02321FF1" w14:textId="7FAE0B27" w:rsidR="00E91153" w:rsidRPr="00FD57F7" w:rsidRDefault="00E91153" w:rsidP="00E91153">
      <w:pPr>
        <w:pStyle w:val="afa"/>
        <w:numPr>
          <w:ilvl w:val="0"/>
          <w:numId w:val="20"/>
        </w:numPr>
        <w:tabs>
          <w:tab w:val="left" w:pos="5921"/>
        </w:tabs>
        <w:contextualSpacing/>
        <w:jc w:val="both"/>
        <w:rPr>
          <w:b/>
          <w:bCs/>
          <w:sz w:val="20"/>
          <w:szCs w:val="20"/>
        </w:rPr>
      </w:pPr>
      <w:r w:rsidRPr="00FD57F7">
        <w:rPr>
          <w:b/>
          <w:bCs/>
          <w:sz w:val="20"/>
          <w:szCs w:val="20"/>
        </w:rPr>
        <w:t xml:space="preserve">Обсуждение предложений о внесении изменений </w:t>
      </w:r>
      <w:r w:rsidR="00C813F3" w:rsidRPr="00FD57F7">
        <w:rPr>
          <w:b/>
          <w:bCs/>
          <w:sz w:val="20"/>
          <w:szCs w:val="20"/>
        </w:rPr>
        <w:t xml:space="preserve">в </w:t>
      </w:r>
      <w:r w:rsidRPr="00FD57F7">
        <w:rPr>
          <w:b/>
          <w:sz w:val="20"/>
          <w:szCs w:val="20"/>
        </w:rPr>
        <w:t>Стандарт</w:t>
      </w:r>
      <w:r w:rsidR="00C813F3" w:rsidRPr="00FD57F7">
        <w:rPr>
          <w:b/>
          <w:sz w:val="20"/>
          <w:szCs w:val="20"/>
        </w:rPr>
        <w:t>ы</w:t>
      </w:r>
      <w:r w:rsidRPr="00FD57F7">
        <w:rPr>
          <w:b/>
          <w:sz w:val="20"/>
          <w:szCs w:val="20"/>
        </w:rPr>
        <w:t xml:space="preserve"> и правил</w:t>
      </w:r>
      <w:r w:rsidR="00C813F3" w:rsidRPr="00FD57F7">
        <w:rPr>
          <w:b/>
          <w:sz w:val="20"/>
          <w:szCs w:val="20"/>
        </w:rPr>
        <w:t>а</w:t>
      </w:r>
      <w:r w:rsidRPr="00FD57F7">
        <w:rPr>
          <w:b/>
          <w:sz w:val="20"/>
          <w:szCs w:val="20"/>
        </w:rPr>
        <w:t xml:space="preserve"> профессиональной деятельности и деловой этики арбитражных управляющих - </w:t>
      </w:r>
      <w:r w:rsidRPr="00FD57F7">
        <w:rPr>
          <w:rStyle w:val="FontStyle15"/>
          <w:rFonts w:ascii="Times New Roman" w:hAnsi="Times New Roman" w:cs="Times New Roman"/>
          <w:b/>
          <w:sz w:val="20"/>
          <w:szCs w:val="20"/>
        </w:rPr>
        <w:t xml:space="preserve">членов </w:t>
      </w:r>
      <w:r w:rsidRPr="00FD57F7">
        <w:rPr>
          <w:b/>
          <w:sz w:val="20"/>
          <w:szCs w:val="20"/>
        </w:rPr>
        <w:t>Союза</w:t>
      </w:r>
      <w:r w:rsidRPr="00FD57F7">
        <w:rPr>
          <w:rStyle w:val="FontStyle15"/>
          <w:rFonts w:ascii="Times New Roman" w:hAnsi="Times New Roman" w:cs="Times New Roman"/>
          <w:b/>
          <w:sz w:val="20"/>
          <w:szCs w:val="20"/>
        </w:rPr>
        <w:t>.</w:t>
      </w:r>
    </w:p>
    <w:p w14:paraId="57FFFF92" w14:textId="3C660F5A" w:rsidR="00E91153" w:rsidRPr="00FD57F7" w:rsidRDefault="00E91153" w:rsidP="00E91153">
      <w:pPr>
        <w:pStyle w:val="afa"/>
        <w:numPr>
          <w:ilvl w:val="0"/>
          <w:numId w:val="20"/>
        </w:numPr>
        <w:tabs>
          <w:tab w:val="left" w:pos="5921"/>
        </w:tabs>
        <w:contextualSpacing/>
        <w:jc w:val="both"/>
        <w:rPr>
          <w:b/>
          <w:bCs/>
          <w:sz w:val="20"/>
          <w:szCs w:val="20"/>
        </w:rPr>
      </w:pPr>
      <w:r w:rsidRPr="00FD57F7">
        <w:rPr>
          <w:b/>
          <w:bCs/>
          <w:sz w:val="20"/>
          <w:szCs w:val="20"/>
        </w:rPr>
        <w:t>Обсуждение предложений о внесении изменений</w:t>
      </w:r>
      <w:r w:rsidR="00C813F3" w:rsidRPr="00FD57F7">
        <w:rPr>
          <w:b/>
          <w:bCs/>
          <w:sz w:val="20"/>
          <w:szCs w:val="20"/>
        </w:rPr>
        <w:t xml:space="preserve"> в</w:t>
      </w:r>
      <w:r w:rsidRPr="00FD57F7">
        <w:rPr>
          <w:b/>
          <w:bCs/>
          <w:sz w:val="20"/>
          <w:szCs w:val="20"/>
        </w:rPr>
        <w:t xml:space="preserve"> </w:t>
      </w:r>
      <w:r w:rsidR="00C813F3" w:rsidRPr="00FD57F7">
        <w:rPr>
          <w:b/>
          <w:bCs/>
          <w:sz w:val="20"/>
          <w:szCs w:val="20"/>
        </w:rPr>
        <w:t>Положение</w:t>
      </w:r>
      <w:r w:rsidRPr="00FD57F7">
        <w:rPr>
          <w:b/>
          <w:bCs/>
          <w:sz w:val="20"/>
          <w:szCs w:val="20"/>
        </w:rPr>
        <w:t xml:space="preserve"> о Совете </w:t>
      </w:r>
      <w:r w:rsidRPr="00FD57F7">
        <w:rPr>
          <w:b/>
          <w:sz w:val="20"/>
          <w:szCs w:val="20"/>
        </w:rPr>
        <w:t>Союза.</w:t>
      </w:r>
    </w:p>
    <w:p w14:paraId="12FC6587" w14:textId="2325A07D" w:rsidR="00E91153" w:rsidRPr="00FD57F7" w:rsidRDefault="00E91153" w:rsidP="00E91153">
      <w:pPr>
        <w:pStyle w:val="afa"/>
        <w:numPr>
          <w:ilvl w:val="0"/>
          <w:numId w:val="20"/>
        </w:numPr>
        <w:contextualSpacing/>
        <w:jc w:val="both"/>
        <w:rPr>
          <w:b/>
          <w:sz w:val="20"/>
          <w:szCs w:val="20"/>
        </w:rPr>
      </w:pPr>
      <w:r w:rsidRPr="00FD57F7">
        <w:rPr>
          <w:b/>
          <w:bCs/>
          <w:sz w:val="20"/>
          <w:szCs w:val="20"/>
        </w:rPr>
        <w:t>Обсуждение предложений о внесении изменений</w:t>
      </w:r>
      <w:r w:rsidR="00C813F3" w:rsidRPr="00FD57F7">
        <w:rPr>
          <w:b/>
          <w:bCs/>
          <w:sz w:val="20"/>
          <w:szCs w:val="20"/>
        </w:rPr>
        <w:t xml:space="preserve"> в</w:t>
      </w:r>
      <w:r w:rsidRPr="00FD57F7">
        <w:rPr>
          <w:b/>
          <w:bCs/>
          <w:sz w:val="20"/>
          <w:szCs w:val="20"/>
        </w:rPr>
        <w:t xml:space="preserve"> Положени</w:t>
      </w:r>
      <w:r w:rsidR="00C813F3" w:rsidRPr="00FD57F7">
        <w:rPr>
          <w:b/>
          <w:bCs/>
          <w:sz w:val="20"/>
          <w:szCs w:val="20"/>
        </w:rPr>
        <w:t>е</w:t>
      </w:r>
      <w:r w:rsidRPr="00FD57F7">
        <w:rPr>
          <w:b/>
          <w:bCs/>
          <w:sz w:val="20"/>
          <w:szCs w:val="20"/>
        </w:rPr>
        <w:t xml:space="preserve"> о Дисциплинарной комиссии </w:t>
      </w:r>
      <w:r w:rsidRPr="00FD57F7">
        <w:rPr>
          <w:b/>
          <w:sz w:val="20"/>
          <w:szCs w:val="20"/>
        </w:rPr>
        <w:t>Союза</w:t>
      </w:r>
      <w:r w:rsidRPr="00FD57F7">
        <w:rPr>
          <w:b/>
          <w:bCs/>
          <w:sz w:val="20"/>
          <w:szCs w:val="20"/>
        </w:rPr>
        <w:t>.</w:t>
      </w:r>
    </w:p>
    <w:p w14:paraId="77CF9C38" w14:textId="01E800A8" w:rsidR="00E91153" w:rsidRPr="00FD57F7" w:rsidRDefault="00E91153" w:rsidP="00E91153">
      <w:pPr>
        <w:pStyle w:val="afa"/>
        <w:numPr>
          <w:ilvl w:val="0"/>
          <w:numId w:val="20"/>
        </w:numPr>
        <w:contextualSpacing/>
        <w:jc w:val="both"/>
        <w:rPr>
          <w:b/>
          <w:sz w:val="20"/>
          <w:szCs w:val="20"/>
        </w:rPr>
      </w:pPr>
      <w:r w:rsidRPr="00FD57F7">
        <w:rPr>
          <w:b/>
          <w:bCs/>
          <w:sz w:val="20"/>
          <w:szCs w:val="20"/>
        </w:rPr>
        <w:t>Обсуждение предложений о внесении изменений</w:t>
      </w:r>
      <w:r w:rsidR="00C813F3" w:rsidRPr="00FD57F7">
        <w:rPr>
          <w:b/>
          <w:bCs/>
          <w:sz w:val="20"/>
          <w:szCs w:val="20"/>
        </w:rPr>
        <w:t xml:space="preserve"> в</w:t>
      </w:r>
      <w:r w:rsidRPr="00FD57F7">
        <w:rPr>
          <w:b/>
          <w:bCs/>
          <w:sz w:val="20"/>
          <w:szCs w:val="20"/>
        </w:rPr>
        <w:t xml:space="preserve"> </w:t>
      </w:r>
      <w:r w:rsidR="00C813F3" w:rsidRPr="00FD57F7">
        <w:rPr>
          <w:b/>
          <w:bCs/>
          <w:sz w:val="20"/>
          <w:szCs w:val="20"/>
        </w:rPr>
        <w:t>Положение</w:t>
      </w:r>
      <w:r w:rsidRPr="00FD57F7">
        <w:rPr>
          <w:b/>
          <w:bCs/>
          <w:sz w:val="20"/>
          <w:szCs w:val="20"/>
        </w:rPr>
        <w:t xml:space="preserve"> о порядке предоставления отчетности исполнительными органами и членами </w:t>
      </w:r>
      <w:r w:rsidRPr="00FD57F7">
        <w:rPr>
          <w:b/>
          <w:sz w:val="20"/>
          <w:szCs w:val="20"/>
        </w:rPr>
        <w:t>Союза</w:t>
      </w:r>
      <w:r w:rsidRPr="00FD57F7">
        <w:rPr>
          <w:b/>
          <w:bCs/>
          <w:color w:val="000000"/>
          <w:sz w:val="20"/>
          <w:szCs w:val="20"/>
        </w:rPr>
        <w:t>.</w:t>
      </w:r>
    </w:p>
    <w:p w14:paraId="4FD8337E" w14:textId="2D066A54" w:rsidR="00E91153" w:rsidRPr="00FD57F7" w:rsidRDefault="006E61C3" w:rsidP="00E91153">
      <w:pPr>
        <w:pStyle w:val="afa"/>
        <w:numPr>
          <w:ilvl w:val="0"/>
          <w:numId w:val="20"/>
        </w:numPr>
        <w:contextualSpacing/>
        <w:jc w:val="both"/>
        <w:rPr>
          <w:b/>
          <w:sz w:val="20"/>
          <w:szCs w:val="20"/>
        </w:rPr>
      </w:pPr>
      <w:r w:rsidRPr="00FD57F7">
        <w:rPr>
          <w:b/>
          <w:bCs/>
          <w:sz w:val="20"/>
          <w:szCs w:val="20"/>
        </w:rPr>
        <w:t xml:space="preserve">О проведении </w:t>
      </w:r>
      <w:r w:rsidR="00964050" w:rsidRPr="00FD57F7">
        <w:rPr>
          <w:b/>
          <w:bCs/>
          <w:sz w:val="20"/>
          <w:szCs w:val="20"/>
        </w:rPr>
        <w:t xml:space="preserve">внеочередного </w:t>
      </w:r>
      <w:r w:rsidR="008562CF" w:rsidRPr="00FD57F7">
        <w:rPr>
          <w:b/>
          <w:bCs/>
          <w:sz w:val="20"/>
          <w:szCs w:val="20"/>
        </w:rPr>
        <w:t xml:space="preserve">ежегодного </w:t>
      </w:r>
      <w:r w:rsidRPr="00FD57F7">
        <w:rPr>
          <w:b/>
          <w:bCs/>
          <w:sz w:val="20"/>
          <w:szCs w:val="20"/>
        </w:rPr>
        <w:t xml:space="preserve">Общего собрания членов </w:t>
      </w:r>
      <w:r w:rsidR="006577DF" w:rsidRPr="00FD57F7">
        <w:rPr>
          <w:b/>
          <w:sz w:val="20"/>
          <w:szCs w:val="20"/>
        </w:rPr>
        <w:t>Союза</w:t>
      </w:r>
      <w:r w:rsidRPr="00FD57F7">
        <w:rPr>
          <w:b/>
          <w:bCs/>
          <w:sz w:val="20"/>
          <w:szCs w:val="20"/>
        </w:rPr>
        <w:t xml:space="preserve">. Утверждение повестки дня Общего собрания членов </w:t>
      </w:r>
      <w:r w:rsidR="006577DF" w:rsidRPr="00FD57F7">
        <w:rPr>
          <w:b/>
          <w:sz w:val="20"/>
          <w:szCs w:val="20"/>
        </w:rPr>
        <w:t>Союза</w:t>
      </w:r>
      <w:r w:rsidRPr="00FD57F7">
        <w:rPr>
          <w:b/>
          <w:bCs/>
          <w:sz w:val="20"/>
          <w:szCs w:val="20"/>
        </w:rPr>
        <w:t xml:space="preserve">; утверждение образца уведомления членов </w:t>
      </w:r>
      <w:r w:rsidR="006577DF" w:rsidRPr="00FD57F7">
        <w:rPr>
          <w:b/>
          <w:sz w:val="20"/>
          <w:szCs w:val="20"/>
        </w:rPr>
        <w:t>Союза</w:t>
      </w:r>
      <w:r w:rsidR="006577DF" w:rsidRPr="00FD57F7">
        <w:rPr>
          <w:b/>
          <w:bCs/>
          <w:sz w:val="20"/>
          <w:szCs w:val="20"/>
        </w:rPr>
        <w:t xml:space="preserve"> </w:t>
      </w:r>
      <w:r w:rsidRPr="00FD57F7">
        <w:rPr>
          <w:b/>
          <w:bCs/>
          <w:sz w:val="20"/>
          <w:szCs w:val="20"/>
        </w:rPr>
        <w:t>и образца бюллетеней для голосования.</w:t>
      </w:r>
    </w:p>
    <w:p w14:paraId="68F93310" w14:textId="4B1181AA" w:rsidR="00C813F3" w:rsidRPr="00FD57F7" w:rsidRDefault="00C813F3" w:rsidP="00C813F3">
      <w:pPr>
        <w:pStyle w:val="afa"/>
        <w:numPr>
          <w:ilvl w:val="0"/>
          <w:numId w:val="20"/>
        </w:numPr>
        <w:contextualSpacing/>
        <w:jc w:val="both"/>
        <w:rPr>
          <w:b/>
          <w:sz w:val="20"/>
          <w:szCs w:val="20"/>
        </w:rPr>
      </w:pPr>
      <w:r w:rsidRPr="00FD57F7">
        <w:rPr>
          <w:b/>
          <w:bCs/>
          <w:sz w:val="20"/>
          <w:szCs w:val="20"/>
        </w:rPr>
        <w:t>Обсуждение предложений о внесении изменений во внутренние нормативные документы Союза:</w:t>
      </w:r>
    </w:p>
    <w:p w14:paraId="40FC0FFF" w14:textId="3EC964D3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z w:val="20"/>
          <w:szCs w:val="20"/>
        </w:rPr>
      </w:pPr>
      <w:r w:rsidRPr="009E1E4D">
        <w:rPr>
          <w:sz w:val="20"/>
          <w:szCs w:val="20"/>
        </w:rPr>
        <w:t xml:space="preserve">Положение о размерах и порядке уплаты </w:t>
      </w:r>
      <w:r w:rsidR="00A90097">
        <w:rPr>
          <w:sz w:val="20"/>
          <w:szCs w:val="20"/>
        </w:rPr>
        <w:t>членских и иных взносов в Союзе;</w:t>
      </w:r>
    </w:p>
    <w:p w14:paraId="20FE80A1" w14:textId="4F956E4C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z w:val="20"/>
          <w:szCs w:val="20"/>
        </w:rPr>
      </w:pPr>
      <w:r w:rsidRPr="009E1E4D">
        <w:rPr>
          <w:sz w:val="20"/>
          <w:szCs w:val="20"/>
        </w:rPr>
        <w:t xml:space="preserve">Положение </w:t>
      </w:r>
      <w:proofErr w:type="gramStart"/>
      <w:r w:rsidRPr="009E1E4D">
        <w:rPr>
          <w:sz w:val="20"/>
          <w:szCs w:val="20"/>
        </w:rPr>
        <w:t>о комиссии Союза по отбору кандидатур арбитражных управляющих для представления арбитражным судам в целях утверждения их в деле</w:t>
      </w:r>
      <w:proofErr w:type="gramEnd"/>
      <w:r w:rsidRPr="009E1E4D">
        <w:rPr>
          <w:sz w:val="20"/>
          <w:szCs w:val="20"/>
        </w:rPr>
        <w:t xml:space="preserve"> о банкротстве;</w:t>
      </w:r>
    </w:p>
    <w:p w14:paraId="5E9975E8" w14:textId="6E2181D3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z w:val="20"/>
          <w:szCs w:val="20"/>
        </w:rPr>
      </w:pPr>
      <w:r w:rsidRPr="009E1E4D">
        <w:rPr>
          <w:sz w:val="20"/>
          <w:szCs w:val="20"/>
        </w:rPr>
        <w:t xml:space="preserve">Положение об особенностях отбора кандидатур арбитражных управляющих - членов  Союза в делах о банкротстве с участием кредитных организаций; </w:t>
      </w:r>
    </w:p>
    <w:p w14:paraId="404D21D1" w14:textId="494FC714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b/>
          <w:bCs/>
          <w:sz w:val="20"/>
          <w:szCs w:val="20"/>
          <w:u w:val="single"/>
        </w:rPr>
      </w:pPr>
      <w:r w:rsidRPr="009E1E4D">
        <w:rPr>
          <w:sz w:val="20"/>
          <w:szCs w:val="20"/>
        </w:rPr>
        <w:t xml:space="preserve">Положение о </w:t>
      </w:r>
      <w:proofErr w:type="spellStart"/>
      <w:r w:rsidRPr="009E1E4D">
        <w:rPr>
          <w:sz w:val="20"/>
          <w:szCs w:val="20"/>
        </w:rPr>
        <w:t>рейтингировании</w:t>
      </w:r>
      <w:proofErr w:type="spellEnd"/>
      <w:r w:rsidRPr="009E1E4D">
        <w:rPr>
          <w:sz w:val="20"/>
          <w:szCs w:val="20"/>
        </w:rPr>
        <w:t xml:space="preserve"> (оценке) профессиона</w:t>
      </w:r>
      <w:r w:rsidR="00A90097">
        <w:rPr>
          <w:sz w:val="20"/>
          <w:szCs w:val="20"/>
        </w:rPr>
        <w:t>льной деятельности членов Союза;</w:t>
      </w:r>
    </w:p>
    <w:p w14:paraId="6A173547" w14:textId="4C19C825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z w:val="20"/>
          <w:szCs w:val="20"/>
        </w:rPr>
      </w:pPr>
      <w:r w:rsidRPr="009E1E4D">
        <w:rPr>
          <w:sz w:val="20"/>
          <w:szCs w:val="20"/>
        </w:rPr>
        <w:t xml:space="preserve">Положение о  комиссии по </w:t>
      </w:r>
      <w:proofErr w:type="gramStart"/>
      <w:r w:rsidRPr="009E1E4D">
        <w:rPr>
          <w:sz w:val="20"/>
          <w:szCs w:val="20"/>
        </w:rPr>
        <w:t>контролю за</w:t>
      </w:r>
      <w:proofErr w:type="gramEnd"/>
      <w:r w:rsidRPr="009E1E4D">
        <w:rPr>
          <w:sz w:val="20"/>
          <w:szCs w:val="20"/>
        </w:rPr>
        <w:t xml:space="preserve"> профессиональн</w:t>
      </w:r>
      <w:r w:rsidR="00A90097">
        <w:rPr>
          <w:sz w:val="20"/>
          <w:szCs w:val="20"/>
        </w:rPr>
        <w:t>ой   деятельностью членов Союза;</w:t>
      </w:r>
    </w:p>
    <w:p w14:paraId="1763C348" w14:textId="1D27CB16" w:rsidR="009E1E4D" w:rsidRPr="009E1E4D" w:rsidRDefault="00A90097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z w:val="20"/>
          <w:szCs w:val="20"/>
        </w:rPr>
      </w:pPr>
      <w:r>
        <w:rPr>
          <w:sz w:val="20"/>
          <w:szCs w:val="20"/>
        </w:rPr>
        <w:t>Положение о Президенте Союза;</w:t>
      </w:r>
    </w:p>
    <w:p w14:paraId="69475681" w14:textId="15106051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z w:val="20"/>
          <w:szCs w:val="20"/>
        </w:rPr>
      </w:pPr>
      <w:r w:rsidRPr="009E1E4D">
        <w:rPr>
          <w:sz w:val="20"/>
          <w:szCs w:val="20"/>
        </w:rPr>
        <w:t>Положение о порядке ведения реестра арбитражных управляющих – членов Союза;</w:t>
      </w:r>
    </w:p>
    <w:p w14:paraId="70CE794A" w14:textId="7D9E176A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pacing w:val="6"/>
          <w:sz w:val="20"/>
          <w:szCs w:val="20"/>
        </w:rPr>
      </w:pPr>
      <w:r w:rsidRPr="009E1E4D">
        <w:rPr>
          <w:sz w:val="20"/>
          <w:szCs w:val="20"/>
        </w:rPr>
        <w:t>Положение</w:t>
      </w:r>
      <w:r w:rsidRPr="009E1E4D">
        <w:rPr>
          <w:color w:val="000000"/>
          <w:spacing w:val="6"/>
          <w:sz w:val="20"/>
          <w:szCs w:val="20"/>
        </w:rPr>
        <w:t xml:space="preserve"> о порядке </w:t>
      </w:r>
      <w:r w:rsidRPr="009E1E4D">
        <w:rPr>
          <w:sz w:val="20"/>
          <w:szCs w:val="20"/>
        </w:rPr>
        <w:t xml:space="preserve">прохождения </w:t>
      </w:r>
      <w:proofErr w:type="gramStart"/>
      <w:r w:rsidRPr="009E1E4D">
        <w:rPr>
          <w:sz w:val="20"/>
          <w:szCs w:val="20"/>
        </w:rPr>
        <w:t>стажировки</w:t>
      </w:r>
      <w:proofErr w:type="gramEnd"/>
      <w:r w:rsidRPr="009E1E4D">
        <w:rPr>
          <w:sz w:val="20"/>
          <w:szCs w:val="20"/>
        </w:rPr>
        <w:t xml:space="preserve"> в качестве помощника ар</w:t>
      </w:r>
      <w:r w:rsidR="00A90097">
        <w:rPr>
          <w:sz w:val="20"/>
          <w:szCs w:val="20"/>
        </w:rPr>
        <w:t>битражного управляющего в Союзе;</w:t>
      </w:r>
    </w:p>
    <w:p w14:paraId="3C0FF156" w14:textId="0C9D3F4E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pacing w:val="6"/>
          <w:sz w:val="20"/>
          <w:szCs w:val="20"/>
        </w:rPr>
      </w:pPr>
      <w:r w:rsidRPr="009E1E4D">
        <w:rPr>
          <w:sz w:val="20"/>
          <w:szCs w:val="20"/>
        </w:rPr>
        <w:t>Положение о страховании ответственности арбитражных управляющих - членов Союза</w:t>
      </w:r>
      <w:r w:rsidRPr="009E1E4D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Pr="009E1E4D">
        <w:rPr>
          <w:spacing w:val="6"/>
          <w:sz w:val="20"/>
          <w:szCs w:val="20"/>
        </w:rPr>
        <w:t>;</w:t>
      </w:r>
    </w:p>
    <w:p w14:paraId="4AAA47FC" w14:textId="4140E191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z w:val="20"/>
          <w:szCs w:val="20"/>
        </w:rPr>
      </w:pPr>
      <w:r w:rsidRPr="009E1E4D">
        <w:rPr>
          <w:sz w:val="20"/>
          <w:szCs w:val="20"/>
        </w:rPr>
        <w:t>Положение об обработ</w:t>
      </w:r>
      <w:r w:rsidR="00A90097">
        <w:rPr>
          <w:sz w:val="20"/>
          <w:szCs w:val="20"/>
        </w:rPr>
        <w:t>ке персональных данных в Союзе;</w:t>
      </w:r>
    </w:p>
    <w:p w14:paraId="01985CED" w14:textId="08FF1802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z w:val="20"/>
          <w:szCs w:val="20"/>
        </w:rPr>
      </w:pPr>
      <w:r w:rsidRPr="009E1E4D">
        <w:rPr>
          <w:sz w:val="20"/>
          <w:szCs w:val="20"/>
        </w:rPr>
        <w:t>Положение о порядке аккредитации организаций и иных лиц при Союзе;</w:t>
      </w:r>
    </w:p>
    <w:p w14:paraId="4D31A36C" w14:textId="298797CC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z w:val="20"/>
          <w:szCs w:val="20"/>
        </w:rPr>
      </w:pPr>
      <w:r w:rsidRPr="009E1E4D">
        <w:rPr>
          <w:sz w:val="20"/>
          <w:szCs w:val="20"/>
        </w:rPr>
        <w:t>Положение об информационной открытости и защите информации в Союзе;</w:t>
      </w:r>
    </w:p>
    <w:p w14:paraId="04575057" w14:textId="48E99F8C" w:rsidR="009E1E4D" w:rsidRPr="009E1E4D" w:rsidRDefault="009E1E4D" w:rsidP="009E1E4D">
      <w:pPr>
        <w:pStyle w:val="afa"/>
        <w:numPr>
          <w:ilvl w:val="0"/>
          <w:numId w:val="45"/>
        </w:numPr>
        <w:tabs>
          <w:tab w:val="left" w:pos="5921"/>
        </w:tabs>
        <w:jc w:val="both"/>
        <w:rPr>
          <w:sz w:val="20"/>
          <w:szCs w:val="20"/>
        </w:rPr>
      </w:pPr>
      <w:r w:rsidRPr="009E1E4D">
        <w:rPr>
          <w:sz w:val="20"/>
          <w:szCs w:val="20"/>
        </w:rPr>
        <w:t xml:space="preserve">Положение об </w:t>
      </w:r>
      <w:r w:rsidRPr="009E1E4D">
        <w:rPr>
          <w:bCs/>
          <w:sz w:val="20"/>
          <w:szCs w:val="20"/>
        </w:rPr>
        <w:t>организации повышения уровня профессиональной подготовки арбитражных управляющих</w:t>
      </w:r>
      <w:r w:rsidRPr="009E1E4D">
        <w:rPr>
          <w:sz w:val="20"/>
          <w:szCs w:val="20"/>
        </w:rPr>
        <w:t xml:space="preserve"> – членов Союза;</w:t>
      </w:r>
    </w:p>
    <w:p w14:paraId="24B1B9FA" w14:textId="5650247C" w:rsidR="009E1E4D" w:rsidRPr="009E1E4D" w:rsidRDefault="009E1E4D" w:rsidP="009E1E4D">
      <w:pPr>
        <w:pStyle w:val="afa"/>
        <w:numPr>
          <w:ilvl w:val="0"/>
          <w:numId w:val="45"/>
        </w:numPr>
        <w:jc w:val="both"/>
        <w:rPr>
          <w:bCs/>
          <w:sz w:val="20"/>
          <w:szCs w:val="20"/>
        </w:rPr>
      </w:pPr>
      <w:r w:rsidRPr="009E1E4D">
        <w:rPr>
          <w:sz w:val="20"/>
          <w:szCs w:val="20"/>
        </w:rPr>
        <w:t>Положение о порядке проведения конкурса по отбору управляющей компании для заключения договора доверительного управления средствами компенсационного фонда Союза</w:t>
      </w:r>
      <w:r w:rsidRPr="009E1E4D">
        <w:rPr>
          <w:bCs/>
          <w:sz w:val="20"/>
          <w:szCs w:val="20"/>
        </w:rPr>
        <w:t>;</w:t>
      </w:r>
    </w:p>
    <w:p w14:paraId="51387147" w14:textId="6B377297" w:rsidR="009E1E4D" w:rsidRPr="009E1E4D" w:rsidRDefault="009E1E4D" w:rsidP="009E1E4D">
      <w:pPr>
        <w:pStyle w:val="afa"/>
        <w:numPr>
          <w:ilvl w:val="0"/>
          <w:numId w:val="45"/>
        </w:numPr>
        <w:rPr>
          <w:bCs/>
          <w:sz w:val="20"/>
          <w:szCs w:val="20"/>
        </w:rPr>
      </w:pPr>
      <w:r w:rsidRPr="009E1E4D">
        <w:rPr>
          <w:sz w:val="20"/>
          <w:szCs w:val="20"/>
        </w:rPr>
        <w:t>Положение о порядке проведения конкурса по отбору специализированного депозитария для заключения договора об оказании услуг специализированного депозитария Союзу</w:t>
      </w:r>
      <w:r w:rsidRPr="009E1E4D">
        <w:rPr>
          <w:bCs/>
          <w:sz w:val="20"/>
          <w:szCs w:val="20"/>
        </w:rPr>
        <w:t>;</w:t>
      </w:r>
    </w:p>
    <w:p w14:paraId="7D5E993D" w14:textId="636440E4" w:rsidR="009E1E4D" w:rsidRPr="009E1E4D" w:rsidRDefault="009E1E4D" w:rsidP="009E1E4D">
      <w:pPr>
        <w:pStyle w:val="afa"/>
        <w:numPr>
          <w:ilvl w:val="0"/>
          <w:numId w:val="45"/>
        </w:numPr>
        <w:jc w:val="both"/>
        <w:rPr>
          <w:bCs/>
          <w:sz w:val="20"/>
          <w:szCs w:val="20"/>
        </w:rPr>
      </w:pPr>
      <w:r w:rsidRPr="009E1E4D">
        <w:rPr>
          <w:bCs/>
          <w:sz w:val="20"/>
          <w:szCs w:val="20"/>
        </w:rPr>
        <w:t xml:space="preserve">Инвестиционную декларацию компенсационного фонда  </w:t>
      </w:r>
      <w:r w:rsidRPr="009E1E4D">
        <w:rPr>
          <w:sz w:val="20"/>
          <w:szCs w:val="20"/>
        </w:rPr>
        <w:t>Союза</w:t>
      </w:r>
      <w:r w:rsidR="00A9177D">
        <w:rPr>
          <w:bCs/>
          <w:sz w:val="20"/>
          <w:szCs w:val="20"/>
        </w:rPr>
        <w:t>.</w:t>
      </w:r>
    </w:p>
    <w:p w14:paraId="15F6B351" w14:textId="77777777" w:rsidR="009841EA" w:rsidRDefault="009841EA" w:rsidP="009E1E4D">
      <w:pPr>
        <w:tabs>
          <w:tab w:val="left" w:pos="5921"/>
        </w:tabs>
        <w:ind w:left="540"/>
        <w:jc w:val="both"/>
        <w:rPr>
          <w:b/>
          <w:bCs/>
          <w:sz w:val="20"/>
          <w:szCs w:val="20"/>
          <w:u w:val="single"/>
        </w:rPr>
      </w:pPr>
    </w:p>
    <w:p w14:paraId="60EFC498" w14:textId="64F67DBB" w:rsidR="00E91153" w:rsidRPr="00FD57F7" w:rsidRDefault="00E91153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FD57F7">
        <w:rPr>
          <w:b/>
          <w:bCs/>
          <w:sz w:val="20"/>
          <w:szCs w:val="20"/>
          <w:u w:val="single"/>
        </w:rPr>
        <w:t xml:space="preserve">По </w:t>
      </w:r>
      <w:r w:rsidR="008318CE" w:rsidRPr="00FD57F7">
        <w:rPr>
          <w:b/>
          <w:bCs/>
          <w:sz w:val="20"/>
          <w:szCs w:val="20"/>
          <w:u w:val="single"/>
        </w:rPr>
        <w:t>1</w:t>
      </w:r>
      <w:r w:rsidRPr="00FD57F7">
        <w:rPr>
          <w:b/>
          <w:bCs/>
          <w:sz w:val="20"/>
          <w:szCs w:val="20"/>
          <w:u w:val="single"/>
        </w:rPr>
        <w:t xml:space="preserve"> вопросу повестки дня:</w:t>
      </w:r>
      <w:r w:rsidRPr="00FD57F7">
        <w:rPr>
          <w:b/>
          <w:sz w:val="20"/>
          <w:szCs w:val="20"/>
        </w:rPr>
        <w:t xml:space="preserve"> </w:t>
      </w:r>
    </w:p>
    <w:p w14:paraId="1FFA8E2C" w14:textId="59BECA42" w:rsidR="00E91153" w:rsidRPr="00FD57F7" w:rsidRDefault="00E91153" w:rsidP="00E91153">
      <w:pPr>
        <w:pStyle w:val="a3"/>
        <w:tabs>
          <w:tab w:val="left" w:pos="5921"/>
        </w:tabs>
        <w:ind w:firstLine="539"/>
        <w:rPr>
          <w:bCs/>
          <w:sz w:val="20"/>
          <w:szCs w:val="20"/>
        </w:rPr>
      </w:pPr>
      <w:r w:rsidRPr="00FD57F7">
        <w:rPr>
          <w:b/>
          <w:sz w:val="20"/>
          <w:szCs w:val="20"/>
        </w:rPr>
        <w:t>Постановили:</w:t>
      </w:r>
      <w:r w:rsidRPr="00FD57F7">
        <w:rPr>
          <w:bCs/>
          <w:sz w:val="20"/>
          <w:szCs w:val="20"/>
        </w:rPr>
        <w:t xml:space="preserve"> </w:t>
      </w:r>
    </w:p>
    <w:p w14:paraId="5812CEC0" w14:textId="3FBF7165" w:rsidR="00273AA8" w:rsidRPr="00FD57F7" w:rsidRDefault="00273AA8" w:rsidP="00273AA8">
      <w:pPr>
        <w:pStyle w:val="a3"/>
        <w:tabs>
          <w:tab w:val="left" w:pos="5921"/>
        </w:tabs>
        <w:ind w:firstLine="539"/>
        <w:rPr>
          <w:bCs/>
          <w:sz w:val="20"/>
          <w:szCs w:val="20"/>
        </w:rPr>
      </w:pPr>
      <w:r w:rsidRPr="00FD57F7">
        <w:rPr>
          <w:bCs/>
          <w:sz w:val="20"/>
          <w:szCs w:val="20"/>
        </w:rPr>
        <w:t xml:space="preserve">Целесообразно рассмотреть на внеочередном общем собрании членов Союза и предложить для утверждения </w:t>
      </w:r>
      <w:r w:rsidR="00711E1E" w:rsidRPr="00FD57F7">
        <w:rPr>
          <w:sz w:val="20"/>
          <w:szCs w:val="20"/>
        </w:rPr>
        <w:t xml:space="preserve">новую редакцию вышеуказанного внутреннего нормативного документа в виде Стандартов и правил профессиональной деятельности и деловой этики арбитражных управляющих - членов Союза </w:t>
      </w:r>
      <w:r w:rsidR="00711E1E" w:rsidRPr="00FD57F7">
        <w:rPr>
          <w:bCs/>
          <w:sz w:val="20"/>
          <w:szCs w:val="20"/>
        </w:rPr>
        <w:t>арбитражных управляющих «Национальный Центр Реструктуризации и Банкротства»</w:t>
      </w:r>
      <w:r w:rsidR="00711E1E" w:rsidRPr="00FD57F7">
        <w:rPr>
          <w:sz w:val="20"/>
          <w:szCs w:val="20"/>
        </w:rPr>
        <w:t>.</w:t>
      </w:r>
    </w:p>
    <w:p w14:paraId="578A3543" w14:textId="225BA5B6" w:rsidR="00E91153" w:rsidRPr="00FD57F7" w:rsidRDefault="00E91153" w:rsidP="00E91153">
      <w:pPr>
        <w:pStyle w:val="a3"/>
        <w:tabs>
          <w:tab w:val="left" w:pos="5921"/>
        </w:tabs>
        <w:ind w:firstLine="540"/>
        <w:rPr>
          <w:b/>
          <w:color w:val="000000"/>
          <w:sz w:val="20"/>
          <w:szCs w:val="20"/>
        </w:rPr>
      </w:pPr>
      <w:r w:rsidRPr="00FD57F7">
        <w:rPr>
          <w:b/>
          <w:color w:val="000000"/>
          <w:sz w:val="20"/>
          <w:szCs w:val="20"/>
          <w:u w:val="single"/>
        </w:rPr>
        <w:t>Голосовали:</w:t>
      </w:r>
      <w:r w:rsidRPr="00FD57F7">
        <w:rPr>
          <w:color w:val="000000"/>
          <w:sz w:val="20"/>
          <w:szCs w:val="20"/>
        </w:rPr>
        <w:t xml:space="preserve"> </w:t>
      </w:r>
      <w:r w:rsidRPr="00FD57F7">
        <w:rPr>
          <w:b/>
          <w:color w:val="000000"/>
          <w:sz w:val="20"/>
          <w:szCs w:val="20"/>
        </w:rPr>
        <w:t>«ЗА»</w:t>
      </w:r>
      <w:r w:rsidR="003E6EEE" w:rsidRPr="00FD57F7">
        <w:rPr>
          <w:b/>
          <w:color w:val="000000"/>
          <w:sz w:val="20"/>
          <w:szCs w:val="20"/>
        </w:rPr>
        <w:t xml:space="preserve"> - ЕДИНОГЛАСНО.</w:t>
      </w:r>
    </w:p>
    <w:p w14:paraId="6C2A2986" w14:textId="77777777" w:rsidR="00E91153" w:rsidRPr="00FD57F7" w:rsidRDefault="00E91153" w:rsidP="00E91153">
      <w:pPr>
        <w:pStyle w:val="a3"/>
        <w:tabs>
          <w:tab w:val="left" w:pos="5921"/>
        </w:tabs>
        <w:ind w:firstLine="540"/>
        <w:rPr>
          <w:b/>
          <w:color w:val="000000"/>
          <w:sz w:val="20"/>
          <w:szCs w:val="20"/>
        </w:rPr>
      </w:pPr>
    </w:p>
    <w:p w14:paraId="2887DFE2" w14:textId="0D16E3CB" w:rsidR="00E91153" w:rsidRPr="00FD57F7" w:rsidRDefault="00E91153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FD57F7">
        <w:rPr>
          <w:b/>
          <w:bCs/>
          <w:sz w:val="20"/>
          <w:szCs w:val="20"/>
          <w:u w:val="single"/>
        </w:rPr>
        <w:t xml:space="preserve">По </w:t>
      </w:r>
      <w:r w:rsidR="008318CE" w:rsidRPr="00FD57F7">
        <w:rPr>
          <w:b/>
          <w:bCs/>
          <w:sz w:val="20"/>
          <w:szCs w:val="20"/>
          <w:u w:val="single"/>
        </w:rPr>
        <w:t>2</w:t>
      </w:r>
      <w:r w:rsidRPr="00FD57F7">
        <w:rPr>
          <w:b/>
          <w:bCs/>
          <w:sz w:val="20"/>
          <w:szCs w:val="20"/>
          <w:u w:val="single"/>
        </w:rPr>
        <w:t xml:space="preserve"> вопросу повестки дня:</w:t>
      </w:r>
      <w:r w:rsidRPr="00FD57F7">
        <w:rPr>
          <w:b/>
          <w:sz w:val="20"/>
          <w:szCs w:val="20"/>
        </w:rPr>
        <w:t xml:space="preserve"> </w:t>
      </w:r>
    </w:p>
    <w:p w14:paraId="264D83E3" w14:textId="77777777" w:rsidR="00E91153" w:rsidRPr="00FD57F7" w:rsidRDefault="00E91153" w:rsidP="00E91153">
      <w:pPr>
        <w:pStyle w:val="a3"/>
        <w:tabs>
          <w:tab w:val="left" w:pos="5921"/>
        </w:tabs>
        <w:ind w:firstLine="539"/>
        <w:rPr>
          <w:b/>
          <w:sz w:val="20"/>
          <w:szCs w:val="20"/>
        </w:rPr>
      </w:pPr>
      <w:r w:rsidRPr="00FD57F7">
        <w:rPr>
          <w:b/>
          <w:sz w:val="20"/>
          <w:szCs w:val="20"/>
        </w:rPr>
        <w:t xml:space="preserve">Постановили: </w:t>
      </w:r>
    </w:p>
    <w:p w14:paraId="7D3B04C1" w14:textId="4EE0103D" w:rsidR="00541F67" w:rsidRPr="00FD57F7" w:rsidRDefault="00541F67" w:rsidP="00541F67">
      <w:pPr>
        <w:pStyle w:val="a3"/>
        <w:tabs>
          <w:tab w:val="left" w:pos="5921"/>
        </w:tabs>
        <w:ind w:firstLine="539"/>
        <w:rPr>
          <w:bCs/>
          <w:sz w:val="20"/>
          <w:szCs w:val="20"/>
        </w:rPr>
      </w:pPr>
      <w:r w:rsidRPr="00FD57F7">
        <w:rPr>
          <w:bCs/>
          <w:sz w:val="20"/>
          <w:szCs w:val="20"/>
        </w:rPr>
        <w:t xml:space="preserve">Целесообразно рассмотреть на внеочередном общем собрании членов Союза и предложить для утверждения </w:t>
      </w:r>
      <w:r w:rsidRPr="00FD57F7">
        <w:rPr>
          <w:sz w:val="20"/>
          <w:szCs w:val="20"/>
        </w:rPr>
        <w:t xml:space="preserve">новую редакцию вышеуказанного внутреннего нормативного документа в виде </w:t>
      </w:r>
      <w:r w:rsidR="002859A1" w:rsidRPr="00FD57F7">
        <w:rPr>
          <w:bCs/>
          <w:sz w:val="20"/>
          <w:szCs w:val="20"/>
        </w:rPr>
        <w:t>Положения о Совете Союза арбитражных управляющих «Национальный Центр Реструктуризации и Банкротства».</w:t>
      </w:r>
    </w:p>
    <w:p w14:paraId="05046C33" w14:textId="1195293C" w:rsidR="003E6EEE" w:rsidRPr="00FD57F7" w:rsidRDefault="003E6EEE" w:rsidP="003E6EEE">
      <w:pPr>
        <w:pStyle w:val="a3"/>
        <w:tabs>
          <w:tab w:val="left" w:pos="5921"/>
        </w:tabs>
        <w:ind w:firstLine="540"/>
        <w:rPr>
          <w:b/>
          <w:color w:val="000000"/>
          <w:sz w:val="20"/>
          <w:szCs w:val="20"/>
        </w:rPr>
      </w:pPr>
      <w:r w:rsidRPr="00FD57F7">
        <w:rPr>
          <w:b/>
          <w:color w:val="000000"/>
          <w:sz w:val="20"/>
          <w:szCs w:val="20"/>
          <w:u w:val="single"/>
        </w:rPr>
        <w:t>Голосовали:</w:t>
      </w:r>
      <w:r w:rsidRPr="00FD57F7">
        <w:rPr>
          <w:color w:val="000000"/>
          <w:sz w:val="20"/>
          <w:szCs w:val="20"/>
        </w:rPr>
        <w:t xml:space="preserve"> </w:t>
      </w:r>
      <w:r w:rsidRPr="00FD57F7">
        <w:rPr>
          <w:b/>
          <w:color w:val="000000"/>
          <w:sz w:val="20"/>
          <w:szCs w:val="20"/>
        </w:rPr>
        <w:t>«ЗА» - ЕДИНОГЛАСНО.</w:t>
      </w:r>
    </w:p>
    <w:p w14:paraId="78C5CD18" w14:textId="77777777" w:rsidR="00E91153" w:rsidRPr="00FD57F7" w:rsidRDefault="00E91153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5759F9A5" w14:textId="6CB1BA4E" w:rsidR="00E91153" w:rsidRPr="00FD57F7" w:rsidRDefault="00E91153" w:rsidP="00E91153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FD57F7">
        <w:rPr>
          <w:b/>
          <w:bCs/>
          <w:sz w:val="20"/>
          <w:szCs w:val="20"/>
          <w:u w:val="single"/>
        </w:rPr>
        <w:t xml:space="preserve">По </w:t>
      </w:r>
      <w:r w:rsidR="008318CE" w:rsidRPr="00FD57F7">
        <w:rPr>
          <w:b/>
          <w:bCs/>
          <w:sz w:val="20"/>
          <w:szCs w:val="20"/>
          <w:u w:val="single"/>
        </w:rPr>
        <w:t>3</w:t>
      </w:r>
      <w:r w:rsidRPr="00FD57F7">
        <w:rPr>
          <w:b/>
          <w:bCs/>
          <w:sz w:val="20"/>
          <w:szCs w:val="20"/>
          <w:u w:val="single"/>
        </w:rPr>
        <w:t xml:space="preserve"> вопросу повестки дня:</w:t>
      </w:r>
      <w:r w:rsidRPr="00FD57F7">
        <w:rPr>
          <w:b/>
          <w:sz w:val="20"/>
          <w:szCs w:val="20"/>
        </w:rPr>
        <w:t xml:space="preserve"> </w:t>
      </w:r>
    </w:p>
    <w:p w14:paraId="29A02267" w14:textId="77777777" w:rsidR="00C425CA" w:rsidRPr="00FD57F7" w:rsidRDefault="00E91153" w:rsidP="00E91153">
      <w:pPr>
        <w:pStyle w:val="a3"/>
        <w:tabs>
          <w:tab w:val="left" w:pos="5921"/>
        </w:tabs>
        <w:ind w:firstLine="539"/>
        <w:rPr>
          <w:b/>
          <w:sz w:val="20"/>
          <w:szCs w:val="20"/>
        </w:rPr>
      </w:pPr>
      <w:r w:rsidRPr="00FD57F7">
        <w:rPr>
          <w:b/>
          <w:sz w:val="20"/>
          <w:szCs w:val="20"/>
        </w:rPr>
        <w:t xml:space="preserve">Постановили: </w:t>
      </w:r>
    </w:p>
    <w:p w14:paraId="06C6655D" w14:textId="77777777" w:rsidR="00C425CA" w:rsidRPr="00FD57F7" w:rsidRDefault="00C425CA" w:rsidP="00C425CA">
      <w:pPr>
        <w:pStyle w:val="a3"/>
        <w:tabs>
          <w:tab w:val="left" w:pos="5921"/>
        </w:tabs>
        <w:ind w:firstLine="539"/>
        <w:rPr>
          <w:bCs/>
          <w:sz w:val="20"/>
          <w:szCs w:val="20"/>
        </w:rPr>
      </w:pPr>
      <w:r w:rsidRPr="00FD57F7">
        <w:rPr>
          <w:bCs/>
          <w:sz w:val="20"/>
          <w:szCs w:val="20"/>
        </w:rPr>
        <w:t xml:space="preserve">Целесообразно рассмотреть на внеочередном общем собрании членов Союза и предложить для утверждения </w:t>
      </w:r>
      <w:r w:rsidRPr="00FD57F7">
        <w:rPr>
          <w:sz w:val="20"/>
          <w:szCs w:val="20"/>
        </w:rPr>
        <w:t xml:space="preserve">новую редакцию вышеуказанного внутреннего нормативного документа в виде </w:t>
      </w:r>
      <w:r w:rsidRPr="00FD57F7">
        <w:rPr>
          <w:bCs/>
          <w:sz w:val="20"/>
          <w:szCs w:val="20"/>
        </w:rPr>
        <w:t>Положения о Дисциплинарной комиссии Союза арбитражных управляющих «Национальный Центр Реструктуризации и Банкротства».</w:t>
      </w:r>
    </w:p>
    <w:p w14:paraId="15B79CFF" w14:textId="7152D3D3" w:rsidR="003E6EEE" w:rsidRPr="00FD57F7" w:rsidRDefault="003E6EEE" w:rsidP="003E6EEE">
      <w:pPr>
        <w:pStyle w:val="a3"/>
        <w:tabs>
          <w:tab w:val="left" w:pos="5921"/>
        </w:tabs>
        <w:ind w:firstLine="540"/>
        <w:rPr>
          <w:b/>
          <w:color w:val="000000"/>
          <w:sz w:val="20"/>
          <w:szCs w:val="20"/>
        </w:rPr>
      </w:pPr>
      <w:r w:rsidRPr="00FD57F7">
        <w:rPr>
          <w:b/>
          <w:color w:val="000000"/>
          <w:sz w:val="20"/>
          <w:szCs w:val="20"/>
          <w:u w:val="single"/>
        </w:rPr>
        <w:t>Голосовали:</w:t>
      </w:r>
      <w:r w:rsidRPr="00FD57F7">
        <w:rPr>
          <w:color w:val="000000"/>
          <w:sz w:val="20"/>
          <w:szCs w:val="20"/>
        </w:rPr>
        <w:t xml:space="preserve"> </w:t>
      </w:r>
      <w:r w:rsidRPr="00FD57F7">
        <w:rPr>
          <w:b/>
          <w:color w:val="000000"/>
          <w:sz w:val="20"/>
          <w:szCs w:val="20"/>
        </w:rPr>
        <w:t>«ЗА» - ЕДИНОГЛАСНО.</w:t>
      </w:r>
    </w:p>
    <w:p w14:paraId="6084062C" w14:textId="77777777" w:rsidR="00E91153" w:rsidRPr="00FD57F7" w:rsidRDefault="00E91153" w:rsidP="00E91153">
      <w:pPr>
        <w:tabs>
          <w:tab w:val="left" w:pos="5921"/>
        </w:tabs>
        <w:ind w:firstLine="567"/>
        <w:jc w:val="both"/>
        <w:rPr>
          <w:b/>
          <w:color w:val="000000"/>
          <w:sz w:val="20"/>
          <w:szCs w:val="20"/>
        </w:rPr>
      </w:pPr>
    </w:p>
    <w:p w14:paraId="622750A6" w14:textId="77777777" w:rsidR="00DD323F" w:rsidRDefault="00DD323F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194DE738" w14:textId="77777777" w:rsidR="00DD323F" w:rsidRDefault="00DD323F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5CAC0CEF" w14:textId="77777777" w:rsidR="00DD323F" w:rsidRDefault="00DD323F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43EDA78B" w14:textId="6D566512" w:rsidR="00E91153" w:rsidRPr="00FD57F7" w:rsidRDefault="00E91153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FD57F7">
        <w:rPr>
          <w:b/>
          <w:bCs/>
          <w:sz w:val="20"/>
          <w:szCs w:val="20"/>
          <w:u w:val="single"/>
        </w:rPr>
        <w:lastRenderedPageBreak/>
        <w:t xml:space="preserve">По </w:t>
      </w:r>
      <w:r w:rsidR="008318CE" w:rsidRPr="00FD57F7">
        <w:rPr>
          <w:b/>
          <w:bCs/>
          <w:sz w:val="20"/>
          <w:szCs w:val="20"/>
          <w:u w:val="single"/>
        </w:rPr>
        <w:t>4</w:t>
      </w:r>
      <w:r w:rsidRPr="00FD57F7">
        <w:rPr>
          <w:b/>
          <w:bCs/>
          <w:sz w:val="20"/>
          <w:szCs w:val="20"/>
          <w:u w:val="single"/>
        </w:rPr>
        <w:t xml:space="preserve"> вопросу повестки дня:</w:t>
      </w:r>
      <w:r w:rsidRPr="00FD57F7">
        <w:rPr>
          <w:b/>
          <w:sz w:val="20"/>
          <w:szCs w:val="20"/>
        </w:rPr>
        <w:t xml:space="preserve"> </w:t>
      </w:r>
    </w:p>
    <w:p w14:paraId="56276B47" w14:textId="77777777" w:rsidR="00E91153" w:rsidRPr="00FD57F7" w:rsidRDefault="00E91153" w:rsidP="00E91153">
      <w:pPr>
        <w:tabs>
          <w:tab w:val="left" w:pos="5921"/>
        </w:tabs>
        <w:ind w:firstLine="567"/>
        <w:jc w:val="both"/>
        <w:rPr>
          <w:b/>
          <w:sz w:val="20"/>
          <w:szCs w:val="20"/>
        </w:rPr>
      </w:pPr>
      <w:r w:rsidRPr="00FD57F7">
        <w:rPr>
          <w:b/>
          <w:sz w:val="20"/>
          <w:szCs w:val="20"/>
        </w:rPr>
        <w:t xml:space="preserve">Постановили: </w:t>
      </w:r>
    </w:p>
    <w:p w14:paraId="7CCD378C" w14:textId="0CF9616C" w:rsidR="00C425CA" w:rsidRPr="00FD57F7" w:rsidRDefault="00C425CA" w:rsidP="00C425CA">
      <w:pPr>
        <w:pStyle w:val="a3"/>
        <w:tabs>
          <w:tab w:val="left" w:pos="5921"/>
        </w:tabs>
        <w:ind w:firstLine="539"/>
        <w:rPr>
          <w:bCs/>
          <w:sz w:val="20"/>
          <w:szCs w:val="20"/>
        </w:rPr>
      </w:pPr>
      <w:r w:rsidRPr="00FD57F7">
        <w:rPr>
          <w:bCs/>
          <w:sz w:val="20"/>
          <w:szCs w:val="20"/>
        </w:rPr>
        <w:t xml:space="preserve">Целесообразно рассмотреть на внеочередном общем собрании членов Союза и предложить для утверждения </w:t>
      </w:r>
      <w:r w:rsidRPr="00FD57F7">
        <w:rPr>
          <w:sz w:val="20"/>
          <w:szCs w:val="20"/>
        </w:rPr>
        <w:t>новую редакцию вышеуказанного внутреннего нормативного документа в виде Положения о порядке предоставления информации, отчетности о деятельности членами Союза арбитражных управляющих «Национальный Центр Реструктуризации и Банкротства», его исполнительными органами, порядке её обработки и хранения</w:t>
      </w:r>
      <w:r w:rsidRPr="00FD57F7">
        <w:rPr>
          <w:bCs/>
          <w:color w:val="000000"/>
          <w:sz w:val="20"/>
          <w:szCs w:val="20"/>
        </w:rPr>
        <w:t>.</w:t>
      </w:r>
    </w:p>
    <w:p w14:paraId="400EAC84" w14:textId="386AB948" w:rsidR="003E6EEE" w:rsidRPr="00FD57F7" w:rsidRDefault="003E6EEE" w:rsidP="003E6EEE">
      <w:pPr>
        <w:pStyle w:val="a3"/>
        <w:tabs>
          <w:tab w:val="left" w:pos="5921"/>
        </w:tabs>
        <w:ind w:firstLine="540"/>
        <w:rPr>
          <w:b/>
          <w:color w:val="000000"/>
          <w:sz w:val="20"/>
          <w:szCs w:val="20"/>
        </w:rPr>
      </w:pPr>
      <w:r w:rsidRPr="00FD57F7">
        <w:rPr>
          <w:b/>
          <w:color w:val="000000"/>
          <w:sz w:val="20"/>
          <w:szCs w:val="20"/>
          <w:u w:val="single"/>
        </w:rPr>
        <w:t>Голосовали:</w:t>
      </w:r>
      <w:r w:rsidRPr="00FD57F7">
        <w:rPr>
          <w:color w:val="000000"/>
          <w:sz w:val="20"/>
          <w:szCs w:val="20"/>
        </w:rPr>
        <w:t xml:space="preserve"> </w:t>
      </w:r>
      <w:r w:rsidRPr="00FD57F7">
        <w:rPr>
          <w:b/>
          <w:color w:val="000000"/>
          <w:sz w:val="20"/>
          <w:szCs w:val="20"/>
        </w:rPr>
        <w:t>«ЗА» - ЕДИНОГЛАСНО.</w:t>
      </w:r>
    </w:p>
    <w:p w14:paraId="1746CAB6" w14:textId="77777777" w:rsidR="00E91153" w:rsidRPr="00FD57F7" w:rsidRDefault="00E91153" w:rsidP="00E91153">
      <w:pPr>
        <w:tabs>
          <w:tab w:val="left" w:pos="5921"/>
        </w:tabs>
        <w:ind w:firstLine="540"/>
        <w:jc w:val="both"/>
        <w:rPr>
          <w:b/>
          <w:color w:val="000000"/>
          <w:sz w:val="20"/>
          <w:szCs w:val="20"/>
        </w:rPr>
      </w:pPr>
    </w:p>
    <w:p w14:paraId="064BF4A1" w14:textId="40F9FE68" w:rsidR="00E91153" w:rsidRPr="00FD57F7" w:rsidRDefault="00E91153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FD57F7">
        <w:rPr>
          <w:b/>
          <w:bCs/>
          <w:sz w:val="20"/>
          <w:szCs w:val="20"/>
          <w:u w:val="single"/>
        </w:rPr>
        <w:t xml:space="preserve">По </w:t>
      </w:r>
      <w:r w:rsidR="008318CE" w:rsidRPr="00FD57F7">
        <w:rPr>
          <w:b/>
          <w:bCs/>
          <w:sz w:val="20"/>
          <w:szCs w:val="20"/>
          <w:u w:val="single"/>
        </w:rPr>
        <w:t>5</w:t>
      </w:r>
      <w:r w:rsidRPr="00FD57F7">
        <w:rPr>
          <w:b/>
          <w:bCs/>
          <w:sz w:val="20"/>
          <w:szCs w:val="20"/>
          <w:u w:val="single"/>
        </w:rPr>
        <w:t xml:space="preserve"> вопросу повестки дня:</w:t>
      </w:r>
    </w:p>
    <w:p w14:paraId="259CB91D" w14:textId="77777777" w:rsidR="00E91153" w:rsidRPr="00FD57F7" w:rsidRDefault="00E91153" w:rsidP="00E91153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FD57F7">
        <w:rPr>
          <w:b/>
          <w:sz w:val="20"/>
          <w:szCs w:val="20"/>
          <w:u w:val="single"/>
        </w:rPr>
        <w:t>Постановили:</w:t>
      </w:r>
    </w:p>
    <w:p w14:paraId="08764536" w14:textId="324D84E4" w:rsidR="00E91153" w:rsidRPr="00FD57F7" w:rsidRDefault="00E91153" w:rsidP="004A4B98">
      <w:pPr>
        <w:pStyle w:val="afa"/>
        <w:numPr>
          <w:ilvl w:val="0"/>
          <w:numId w:val="42"/>
        </w:numPr>
        <w:tabs>
          <w:tab w:val="left" w:pos="5921"/>
        </w:tabs>
        <w:jc w:val="both"/>
        <w:rPr>
          <w:sz w:val="20"/>
          <w:szCs w:val="20"/>
        </w:rPr>
      </w:pPr>
      <w:r w:rsidRPr="00FD57F7">
        <w:rPr>
          <w:sz w:val="20"/>
          <w:szCs w:val="20"/>
        </w:rPr>
        <w:t xml:space="preserve">Утвердить решение о созыве и созвать на </w:t>
      </w:r>
      <w:r w:rsidR="009C2648" w:rsidRPr="00FD57F7">
        <w:rPr>
          <w:sz w:val="20"/>
          <w:szCs w:val="20"/>
        </w:rPr>
        <w:t>05</w:t>
      </w:r>
      <w:r w:rsidRPr="00FD57F7">
        <w:rPr>
          <w:sz w:val="20"/>
          <w:szCs w:val="20"/>
        </w:rPr>
        <w:t>.0</w:t>
      </w:r>
      <w:r w:rsidR="009C2648" w:rsidRPr="00FD57F7">
        <w:rPr>
          <w:sz w:val="20"/>
          <w:szCs w:val="20"/>
        </w:rPr>
        <w:t>9</w:t>
      </w:r>
      <w:r w:rsidRPr="00FD57F7">
        <w:rPr>
          <w:sz w:val="20"/>
          <w:szCs w:val="20"/>
        </w:rPr>
        <w:t>.2023г.</w:t>
      </w:r>
      <w:r w:rsidR="004A4B98" w:rsidRPr="00FD57F7">
        <w:rPr>
          <w:sz w:val="20"/>
          <w:szCs w:val="20"/>
        </w:rPr>
        <w:t xml:space="preserve"> вне</w:t>
      </w:r>
      <w:r w:rsidRPr="00FD57F7">
        <w:rPr>
          <w:sz w:val="20"/>
          <w:szCs w:val="20"/>
        </w:rPr>
        <w:t xml:space="preserve">очередное общее собрание членов Союза </w:t>
      </w:r>
      <w:r w:rsidRPr="00FD57F7">
        <w:rPr>
          <w:bCs/>
          <w:color w:val="000000" w:themeColor="text1"/>
          <w:sz w:val="20"/>
          <w:szCs w:val="20"/>
        </w:rPr>
        <w:t>путем</w:t>
      </w:r>
      <w:r w:rsidR="004A4B98" w:rsidRPr="00FD57F7">
        <w:rPr>
          <w:bCs/>
          <w:color w:val="000000" w:themeColor="text1"/>
          <w:sz w:val="20"/>
          <w:szCs w:val="20"/>
        </w:rPr>
        <w:t xml:space="preserve"> за</w:t>
      </w:r>
      <w:r w:rsidRPr="00FD57F7">
        <w:rPr>
          <w:bCs/>
          <w:color w:val="000000" w:themeColor="text1"/>
          <w:sz w:val="20"/>
          <w:szCs w:val="20"/>
        </w:rPr>
        <w:t>очного голосования</w:t>
      </w:r>
      <w:r w:rsidRPr="00FD57F7">
        <w:rPr>
          <w:color w:val="000000" w:themeColor="text1"/>
          <w:sz w:val="20"/>
          <w:szCs w:val="20"/>
        </w:rPr>
        <w:t xml:space="preserve"> с повесткой </w:t>
      </w:r>
      <w:r w:rsidRPr="00FD57F7">
        <w:rPr>
          <w:sz w:val="20"/>
          <w:szCs w:val="20"/>
        </w:rPr>
        <w:t xml:space="preserve">дня: </w:t>
      </w: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9563"/>
      </w:tblGrid>
      <w:tr w:rsidR="008318CE" w:rsidRPr="00FD57F7" w14:paraId="2AFC2E61" w14:textId="77777777" w:rsidTr="00372124">
        <w:tc>
          <w:tcPr>
            <w:tcW w:w="9563" w:type="dxa"/>
          </w:tcPr>
          <w:p w14:paraId="30CFB269" w14:textId="77777777" w:rsidR="008318CE" w:rsidRPr="00FD57F7" w:rsidRDefault="008318CE" w:rsidP="00372124">
            <w:pPr>
              <w:pStyle w:val="afa"/>
              <w:numPr>
                <w:ilvl w:val="0"/>
                <w:numId w:val="38"/>
              </w:numPr>
              <w:tabs>
                <w:tab w:val="left" w:pos="5921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FD57F7">
              <w:rPr>
                <w:b/>
                <w:bCs/>
                <w:sz w:val="20"/>
                <w:szCs w:val="20"/>
              </w:rPr>
              <w:t>Утверждение новой редакции</w:t>
            </w:r>
            <w:r w:rsidRPr="00FD57F7">
              <w:rPr>
                <w:b/>
                <w:sz w:val="20"/>
                <w:szCs w:val="20"/>
              </w:rPr>
              <w:t xml:space="preserve"> Стандартов и правил профессиональной деятельности и деловой этики арбитражных управляющих - </w:t>
            </w:r>
            <w:r w:rsidRPr="00FD57F7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 xml:space="preserve">членов </w:t>
            </w:r>
            <w:r w:rsidRPr="00FD57F7">
              <w:rPr>
                <w:b/>
                <w:sz w:val="20"/>
                <w:szCs w:val="20"/>
              </w:rPr>
              <w:t xml:space="preserve">Союза </w:t>
            </w:r>
            <w:r w:rsidRPr="00FD57F7">
              <w:rPr>
                <w:b/>
                <w:bCs/>
                <w:sz w:val="20"/>
                <w:szCs w:val="20"/>
              </w:rPr>
              <w:t>арбитражных управляющих «Национальный Центр Реструктуризации и Банкротства»</w:t>
            </w:r>
            <w:r w:rsidRPr="00FD57F7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318CE" w:rsidRPr="00FD57F7" w14:paraId="3F80A16D" w14:textId="77777777" w:rsidTr="00372124">
        <w:tc>
          <w:tcPr>
            <w:tcW w:w="9563" w:type="dxa"/>
          </w:tcPr>
          <w:p w14:paraId="278BF69D" w14:textId="77777777" w:rsidR="008318CE" w:rsidRPr="00FD57F7" w:rsidRDefault="008318CE" w:rsidP="00372124">
            <w:pPr>
              <w:pStyle w:val="afa"/>
              <w:numPr>
                <w:ilvl w:val="0"/>
                <w:numId w:val="38"/>
              </w:numPr>
              <w:tabs>
                <w:tab w:val="left" w:pos="5921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FD57F7">
              <w:rPr>
                <w:b/>
                <w:bCs/>
                <w:sz w:val="20"/>
                <w:szCs w:val="20"/>
              </w:rPr>
              <w:t>Утверждение новой редакции</w:t>
            </w:r>
            <w:r w:rsidRPr="00FD57F7">
              <w:rPr>
                <w:b/>
                <w:sz w:val="20"/>
                <w:szCs w:val="20"/>
              </w:rPr>
              <w:t xml:space="preserve"> </w:t>
            </w:r>
            <w:r w:rsidRPr="00FD57F7">
              <w:rPr>
                <w:b/>
                <w:bCs/>
                <w:sz w:val="20"/>
                <w:szCs w:val="20"/>
              </w:rPr>
              <w:t>Положения о Совете Союза арбитражных управляющих «Национальный Центр Реструктуризации и Банкротства»</w:t>
            </w:r>
            <w:r w:rsidRPr="00FD57F7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318CE" w:rsidRPr="00FD57F7" w14:paraId="3DDD3BB8" w14:textId="77777777" w:rsidTr="00372124">
        <w:tc>
          <w:tcPr>
            <w:tcW w:w="9563" w:type="dxa"/>
          </w:tcPr>
          <w:p w14:paraId="44BDBBDF" w14:textId="77777777" w:rsidR="008318CE" w:rsidRPr="00FD57F7" w:rsidRDefault="008318CE" w:rsidP="00372124">
            <w:pPr>
              <w:pStyle w:val="afa"/>
              <w:numPr>
                <w:ilvl w:val="0"/>
                <w:numId w:val="38"/>
              </w:numPr>
              <w:contextualSpacing/>
              <w:jc w:val="both"/>
              <w:rPr>
                <w:b/>
                <w:sz w:val="20"/>
                <w:szCs w:val="20"/>
              </w:rPr>
            </w:pPr>
            <w:r w:rsidRPr="00FD57F7">
              <w:rPr>
                <w:b/>
                <w:bCs/>
                <w:sz w:val="20"/>
                <w:szCs w:val="20"/>
              </w:rPr>
              <w:t xml:space="preserve">Утверждение новой редакции Положения о Дисциплинарной комиссии </w:t>
            </w:r>
            <w:r w:rsidRPr="00FD57F7">
              <w:rPr>
                <w:b/>
                <w:sz w:val="20"/>
                <w:szCs w:val="20"/>
              </w:rPr>
              <w:t>Союза</w:t>
            </w:r>
            <w:r w:rsidRPr="00FD57F7">
              <w:rPr>
                <w:b/>
                <w:bCs/>
                <w:sz w:val="20"/>
                <w:szCs w:val="20"/>
              </w:rPr>
              <w:t xml:space="preserve"> арбитражных управляющих «Национальный Центр Реструктуризации и Банкротства»</w:t>
            </w:r>
            <w:r w:rsidRPr="00FD57F7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318CE" w:rsidRPr="00FD57F7" w14:paraId="6451A38E" w14:textId="77777777" w:rsidTr="00372124">
        <w:tc>
          <w:tcPr>
            <w:tcW w:w="9563" w:type="dxa"/>
          </w:tcPr>
          <w:p w14:paraId="6B48D649" w14:textId="77777777" w:rsidR="008318CE" w:rsidRPr="00FD57F7" w:rsidRDefault="008318CE" w:rsidP="00372124">
            <w:pPr>
              <w:pStyle w:val="afa"/>
              <w:numPr>
                <w:ilvl w:val="0"/>
                <w:numId w:val="38"/>
              </w:numPr>
              <w:contextualSpacing/>
              <w:jc w:val="both"/>
              <w:rPr>
                <w:b/>
                <w:sz w:val="20"/>
                <w:szCs w:val="20"/>
              </w:rPr>
            </w:pPr>
            <w:r w:rsidRPr="00FD57F7">
              <w:rPr>
                <w:b/>
                <w:bCs/>
                <w:sz w:val="20"/>
                <w:szCs w:val="20"/>
              </w:rPr>
              <w:t xml:space="preserve">Утверждение новой редакции Положения о порядке предоставления отчетности исполнительными органами и членами </w:t>
            </w:r>
            <w:r w:rsidRPr="00FD57F7">
              <w:rPr>
                <w:b/>
                <w:sz w:val="20"/>
                <w:szCs w:val="20"/>
              </w:rPr>
              <w:t>Союза</w:t>
            </w:r>
            <w:r w:rsidRPr="00FD57F7">
              <w:rPr>
                <w:b/>
                <w:bCs/>
                <w:sz w:val="20"/>
                <w:szCs w:val="20"/>
              </w:rPr>
              <w:t xml:space="preserve"> арбитражных управляющих «Национальный Центр Реструктуризации и Банкротства»</w:t>
            </w:r>
            <w:r w:rsidRPr="00FD57F7">
              <w:rPr>
                <w:rStyle w:val="FontStyle15"/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</w:tbl>
    <w:p w14:paraId="102CB853" w14:textId="77777777" w:rsidR="004A4B98" w:rsidRPr="00FD57F7" w:rsidRDefault="004A4B98" w:rsidP="004A4B98">
      <w:pPr>
        <w:tabs>
          <w:tab w:val="left" w:pos="5921"/>
        </w:tabs>
        <w:jc w:val="both"/>
        <w:rPr>
          <w:sz w:val="20"/>
          <w:szCs w:val="20"/>
        </w:rPr>
      </w:pPr>
    </w:p>
    <w:p w14:paraId="1095E5F2" w14:textId="77777777" w:rsidR="00367459" w:rsidRDefault="00367459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</w:rPr>
      </w:pPr>
    </w:p>
    <w:p w14:paraId="6E9A0362" w14:textId="4B2BFAC8" w:rsidR="00E91153" w:rsidRPr="00FD57F7" w:rsidRDefault="00E91153" w:rsidP="00E91153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FD57F7">
        <w:rPr>
          <w:b/>
          <w:bCs/>
          <w:sz w:val="20"/>
          <w:szCs w:val="20"/>
          <w:lang w:val="en-US"/>
        </w:rPr>
        <w:t>II</w:t>
      </w:r>
      <w:r w:rsidRPr="00FD57F7">
        <w:rPr>
          <w:b/>
          <w:bCs/>
          <w:sz w:val="20"/>
          <w:szCs w:val="20"/>
        </w:rPr>
        <w:t>.</w:t>
      </w:r>
      <w:r w:rsidRPr="00FD57F7">
        <w:rPr>
          <w:sz w:val="20"/>
          <w:szCs w:val="20"/>
        </w:rPr>
        <w:t xml:space="preserve"> Рекомендовать </w:t>
      </w:r>
      <w:r w:rsidR="004A4B98" w:rsidRPr="00FD57F7">
        <w:rPr>
          <w:sz w:val="20"/>
          <w:szCs w:val="20"/>
        </w:rPr>
        <w:t>вне</w:t>
      </w:r>
      <w:r w:rsidRPr="00FD57F7">
        <w:rPr>
          <w:sz w:val="20"/>
          <w:szCs w:val="20"/>
        </w:rPr>
        <w:t>очередному общему собранию членов Союза:</w:t>
      </w:r>
    </w:p>
    <w:p w14:paraId="24D130BB" w14:textId="23CA37BF" w:rsidR="00E91153" w:rsidRPr="00FD57F7" w:rsidRDefault="003B3F71" w:rsidP="00E91153">
      <w:pPr>
        <w:pStyle w:val="afa"/>
        <w:numPr>
          <w:ilvl w:val="0"/>
          <w:numId w:val="30"/>
        </w:numPr>
        <w:tabs>
          <w:tab w:val="left" w:pos="567"/>
        </w:tabs>
        <w:ind w:left="0" w:firstLine="540"/>
        <w:jc w:val="both"/>
        <w:rPr>
          <w:sz w:val="20"/>
          <w:szCs w:val="20"/>
        </w:rPr>
      </w:pPr>
      <w:r w:rsidRPr="00FD57F7">
        <w:rPr>
          <w:bCs/>
          <w:sz w:val="20"/>
          <w:szCs w:val="20"/>
        </w:rPr>
        <w:t xml:space="preserve"> о</w:t>
      </w:r>
      <w:r w:rsidR="00E91153" w:rsidRPr="00FD57F7">
        <w:rPr>
          <w:bCs/>
          <w:sz w:val="20"/>
          <w:szCs w:val="20"/>
        </w:rPr>
        <w:t>добрить новую редакцию</w:t>
      </w:r>
      <w:r w:rsidR="00E91153" w:rsidRPr="00FD57F7">
        <w:rPr>
          <w:sz w:val="20"/>
          <w:szCs w:val="20"/>
        </w:rPr>
        <w:t xml:space="preserve"> Стандартов и правил профессиональной деятельности и деловой этики арбитражных управляющих - </w:t>
      </w:r>
      <w:r w:rsidR="00E91153" w:rsidRPr="00FD57F7">
        <w:rPr>
          <w:rStyle w:val="FontStyle15"/>
          <w:rFonts w:ascii="Times New Roman" w:hAnsi="Times New Roman" w:cs="Times New Roman"/>
          <w:sz w:val="20"/>
          <w:szCs w:val="20"/>
        </w:rPr>
        <w:t xml:space="preserve">членов </w:t>
      </w:r>
      <w:r w:rsidR="00E91153" w:rsidRPr="00FD57F7">
        <w:rPr>
          <w:sz w:val="20"/>
          <w:szCs w:val="20"/>
        </w:rPr>
        <w:t>Союза</w:t>
      </w:r>
      <w:r w:rsidR="004A4B98" w:rsidRPr="00FD57F7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Pr="00FD57F7">
        <w:rPr>
          <w:rStyle w:val="FontStyle15"/>
          <w:rFonts w:ascii="Times New Roman" w:hAnsi="Times New Roman" w:cs="Times New Roman"/>
          <w:sz w:val="20"/>
          <w:szCs w:val="20"/>
        </w:rPr>
        <w:t>,</w:t>
      </w:r>
    </w:p>
    <w:p w14:paraId="08473CE5" w14:textId="7024B82A" w:rsidR="00E91153" w:rsidRPr="00FD57F7" w:rsidRDefault="00E91153" w:rsidP="00E91153">
      <w:pPr>
        <w:pStyle w:val="afa"/>
        <w:numPr>
          <w:ilvl w:val="0"/>
          <w:numId w:val="30"/>
        </w:numPr>
        <w:tabs>
          <w:tab w:val="left" w:pos="567"/>
        </w:tabs>
        <w:ind w:left="0" w:firstLine="540"/>
        <w:jc w:val="both"/>
        <w:rPr>
          <w:sz w:val="20"/>
          <w:szCs w:val="20"/>
        </w:rPr>
      </w:pPr>
      <w:r w:rsidRPr="00FD57F7">
        <w:rPr>
          <w:bCs/>
          <w:sz w:val="20"/>
          <w:szCs w:val="20"/>
        </w:rPr>
        <w:t xml:space="preserve"> </w:t>
      </w:r>
      <w:r w:rsidR="003B3F71" w:rsidRPr="00FD57F7">
        <w:rPr>
          <w:bCs/>
          <w:sz w:val="20"/>
          <w:szCs w:val="20"/>
        </w:rPr>
        <w:t>о</w:t>
      </w:r>
      <w:r w:rsidRPr="00FD57F7">
        <w:rPr>
          <w:bCs/>
          <w:sz w:val="20"/>
          <w:szCs w:val="20"/>
        </w:rPr>
        <w:t>добрить новую редакцию</w:t>
      </w:r>
      <w:r w:rsidRPr="00FD57F7">
        <w:rPr>
          <w:sz w:val="20"/>
          <w:szCs w:val="20"/>
        </w:rPr>
        <w:t xml:space="preserve"> </w:t>
      </w:r>
      <w:r w:rsidRPr="00FD57F7">
        <w:rPr>
          <w:bCs/>
          <w:sz w:val="20"/>
          <w:szCs w:val="20"/>
        </w:rPr>
        <w:t>Положения о Совете Союза</w:t>
      </w:r>
      <w:r w:rsidR="004A4B98" w:rsidRPr="00FD57F7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="003B3F71" w:rsidRPr="00FD57F7">
        <w:rPr>
          <w:bCs/>
          <w:sz w:val="20"/>
          <w:szCs w:val="20"/>
        </w:rPr>
        <w:t>,</w:t>
      </w:r>
    </w:p>
    <w:p w14:paraId="2FF7D131" w14:textId="4FD8F134" w:rsidR="00E91153" w:rsidRPr="00FD57F7" w:rsidRDefault="00E91153" w:rsidP="00E91153">
      <w:pPr>
        <w:pStyle w:val="afa"/>
        <w:numPr>
          <w:ilvl w:val="0"/>
          <w:numId w:val="30"/>
        </w:numPr>
        <w:tabs>
          <w:tab w:val="left" w:pos="567"/>
        </w:tabs>
        <w:ind w:left="0" w:firstLine="540"/>
        <w:jc w:val="both"/>
        <w:rPr>
          <w:sz w:val="20"/>
          <w:szCs w:val="20"/>
        </w:rPr>
      </w:pPr>
      <w:r w:rsidRPr="00FD57F7">
        <w:rPr>
          <w:bCs/>
          <w:sz w:val="20"/>
          <w:szCs w:val="20"/>
        </w:rPr>
        <w:t xml:space="preserve"> </w:t>
      </w:r>
      <w:r w:rsidR="003B3F71" w:rsidRPr="00FD57F7">
        <w:rPr>
          <w:bCs/>
          <w:sz w:val="20"/>
          <w:szCs w:val="20"/>
        </w:rPr>
        <w:t>о</w:t>
      </w:r>
      <w:r w:rsidRPr="00FD57F7">
        <w:rPr>
          <w:bCs/>
          <w:sz w:val="20"/>
          <w:szCs w:val="20"/>
        </w:rPr>
        <w:t>добрить новую редакцию Положени</w:t>
      </w:r>
      <w:r w:rsidR="009C2648" w:rsidRPr="00FD57F7">
        <w:rPr>
          <w:bCs/>
          <w:sz w:val="20"/>
          <w:szCs w:val="20"/>
        </w:rPr>
        <w:t>я</w:t>
      </w:r>
      <w:r w:rsidRPr="00FD57F7">
        <w:rPr>
          <w:bCs/>
          <w:sz w:val="20"/>
          <w:szCs w:val="20"/>
        </w:rPr>
        <w:t xml:space="preserve"> о Дисциплинарной комиссии Союза</w:t>
      </w:r>
      <w:r w:rsidR="004A4B98" w:rsidRPr="00FD57F7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="003B3F71" w:rsidRPr="00FD57F7">
        <w:rPr>
          <w:bCs/>
          <w:sz w:val="20"/>
          <w:szCs w:val="20"/>
        </w:rPr>
        <w:t>,</w:t>
      </w:r>
    </w:p>
    <w:p w14:paraId="512120E3" w14:textId="0BF0FEFC" w:rsidR="00E91153" w:rsidRPr="00FD57F7" w:rsidRDefault="00E91153" w:rsidP="00E91153">
      <w:pPr>
        <w:pStyle w:val="afa"/>
        <w:numPr>
          <w:ilvl w:val="0"/>
          <w:numId w:val="30"/>
        </w:numPr>
        <w:tabs>
          <w:tab w:val="left" w:pos="567"/>
        </w:tabs>
        <w:ind w:left="0" w:firstLine="540"/>
        <w:jc w:val="both"/>
        <w:rPr>
          <w:sz w:val="20"/>
          <w:szCs w:val="20"/>
        </w:rPr>
      </w:pPr>
      <w:r w:rsidRPr="00FD57F7">
        <w:rPr>
          <w:bCs/>
          <w:sz w:val="20"/>
          <w:szCs w:val="20"/>
        </w:rPr>
        <w:t xml:space="preserve"> </w:t>
      </w:r>
      <w:r w:rsidR="003B3F71" w:rsidRPr="00FD57F7">
        <w:rPr>
          <w:bCs/>
          <w:sz w:val="20"/>
          <w:szCs w:val="20"/>
        </w:rPr>
        <w:t>о</w:t>
      </w:r>
      <w:r w:rsidRPr="00FD57F7">
        <w:rPr>
          <w:bCs/>
          <w:sz w:val="20"/>
          <w:szCs w:val="20"/>
        </w:rPr>
        <w:t>добрить новую редакцию Положения о порядке предоставления отчетности исполнительными органами и членами Союза в виде Положения о порядке предоставления информации, отчетности о деятельности членами Союза арбитражных управляющих «Национальный Центр Реструктуризации и Банкротства», его исполнительными органами, п</w:t>
      </w:r>
      <w:r w:rsidR="003B3F71" w:rsidRPr="00FD57F7">
        <w:rPr>
          <w:bCs/>
          <w:sz w:val="20"/>
          <w:szCs w:val="20"/>
        </w:rPr>
        <w:t>орядке её обработки и хранения,</w:t>
      </w:r>
    </w:p>
    <w:p w14:paraId="7A298523" w14:textId="0ACA51A7" w:rsidR="00E91153" w:rsidRPr="00FD57F7" w:rsidRDefault="00B949F2" w:rsidP="00E91153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FD57F7">
        <w:rPr>
          <w:b/>
          <w:sz w:val="20"/>
          <w:szCs w:val="20"/>
          <w:lang w:val="en-US"/>
        </w:rPr>
        <w:t>III</w:t>
      </w:r>
      <w:r w:rsidR="00E91153" w:rsidRPr="00FD57F7">
        <w:rPr>
          <w:b/>
          <w:sz w:val="20"/>
          <w:szCs w:val="20"/>
        </w:rPr>
        <w:t>.</w:t>
      </w:r>
      <w:r w:rsidR="00E91153" w:rsidRPr="00FD57F7">
        <w:rPr>
          <w:sz w:val="20"/>
          <w:szCs w:val="20"/>
        </w:rPr>
        <w:t xml:space="preserve"> Утвердить образец уведомления членов Союза и образец бюллетеней для голосования (уведомление и бюллетень прилагаются).</w:t>
      </w:r>
    </w:p>
    <w:p w14:paraId="25E577DE" w14:textId="1AEBA929" w:rsidR="00E91153" w:rsidRPr="00FD57F7" w:rsidRDefault="00E91153" w:rsidP="00E91153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FD57F7">
        <w:rPr>
          <w:sz w:val="20"/>
          <w:szCs w:val="20"/>
        </w:rPr>
        <w:t xml:space="preserve">Генеральному директору Союза принять меры по организации и проведению </w:t>
      </w:r>
      <w:r w:rsidR="008318CE" w:rsidRPr="00FD57F7">
        <w:rPr>
          <w:sz w:val="20"/>
          <w:szCs w:val="20"/>
        </w:rPr>
        <w:t>вне</w:t>
      </w:r>
      <w:r w:rsidRPr="00FD57F7">
        <w:rPr>
          <w:sz w:val="20"/>
          <w:szCs w:val="20"/>
        </w:rPr>
        <w:t>очередного общего собрания членов Союза.</w:t>
      </w:r>
    </w:p>
    <w:p w14:paraId="0DFD218B" w14:textId="72C271F0" w:rsidR="003E6EEE" w:rsidRPr="00FD57F7" w:rsidRDefault="003E6EEE" w:rsidP="003E6EEE">
      <w:pPr>
        <w:pStyle w:val="a3"/>
        <w:tabs>
          <w:tab w:val="left" w:pos="5921"/>
        </w:tabs>
        <w:ind w:firstLine="540"/>
        <w:rPr>
          <w:b/>
          <w:color w:val="000000"/>
          <w:sz w:val="20"/>
          <w:szCs w:val="20"/>
        </w:rPr>
      </w:pPr>
      <w:r w:rsidRPr="00FD57F7">
        <w:rPr>
          <w:b/>
          <w:color w:val="000000"/>
          <w:sz w:val="20"/>
          <w:szCs w:val="20"/>
          <w:u w:val="single"/>
        </w:rPr>
        <w:t>Голосовали:</w:t>
      </w:r>
      <w:r w:rsidRPr="00FD57F7">
        <w:rPr>
          <w:color w:val="000000"/>
          <w:sz w:val="20"/>
          <w:szCs w:val="20"/>
        </w:rPr>
        <w:t xml:space="preserve"> </w:t>
      </w:r>
      <w:r w:rsidRPr="00FD57F7">
        <w:rPr>
          <w:b/>
          <w:color w:val="000000"/>
          <w:sz w:val="20"/>
          <w:szCs w:val="20"/>
        </w:rPr>
        <w:t>«ЗА» - ЕДИНОГЛАСНО.</w:t>
      </w:r>
    </w:p>
    <w:p w14:paraId="43630439" w14:textId="77777777" w:rsidR="00E91153" w:rsidRPr="00FD57F7" w:rsidRDefault="00E91153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0D387FFA" w14:textId="45647D06" w:rsidR="005C2014" w:rsidRPr="00FD57F7" w:rsidRDefault="005C2014" w:rsidP="005C2014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FD57F7">
        <w:rPr>
          <w:b/>
          <w:bCs/>
          <w:sz w:val="20"/>
          <w:szCs w:val="20"/>
          <w:u w:val="single"/>
        </w:rPr>
        <w:t>По 6 вопросу повестки дня:</w:t>
      </w:r>
    </w:p>
    <w:p w14:paraId="04FFB05A" w14:textId="77777777" w:rsidR="00583D80" w:rsidRPr="00FD57F7" w:rsidRDefault="00583D80" w:rsidP="00583D80">
      <w:pPr>
        <w:tabs>
          <w:tab w:val="left" w:pos="5921"/>
        </w:tabs>
        <w:ind w:firstLine="539"/>
        <w:jc w:val="both"/>
        <w:rPr>
          <w:b/>
          <w:sz w:val="20"/>
          <w:szCs w:val="20"/>
          <w:u w:val="single"/>
        </w:rPr>
      </w:pPr>
      <w:bookmarkStart w:id="0" w:name="_GoBack"/>
      <w:bookmarkEnd w:id="0"/>
      <w:r w:rsidRPr="00FD57F7">
        <w:rPr>
          <w:b/>
          <w:sz w:val="20"/>
          <w:szCs w:val="20"/>
          <w:u w:val="single"/>
        </w:rPr>
        <w:t>Постановили:</w:t>
      </w:r>
    </w:p>
    <w:p w14:paraId="6F84FA01" w14:textId="2269DE99" w:rsidR="00583D80" w:rsidRPr="00FD57F7" w:rsidRDefault="00583D80" w:rsidP="00583D80">
      <w:pPr>
        <w:tabs>
          <w:tab w:val="left" w:pos="5921"/>
        </w:tabs>
        <w:ind w:firstLine="539"/>
        <w:jc w:val="both"/>
        <w:rPr>
          <w:sz w:val="20"/>
          <w:szCs w:val="20"/>
        </w:rPr>
      </w:pPr>
      <w:r w:rsidRPr="00FD57F7">
        <w:rPr>
          <w:sz w:val="20"/>
          <w:szCs w:val="20"/>
        </w:rPr>
        <w:t>У</w:t>
      </w:r>
      <w:r w:rsidR="00F565D6" w:rsidRPr="00FD57F7">
        <w:rPr>
          <w:sz w:val="20"/>
          <w:szCs w:val="20"/>
        </w:rPr>
        <w:t>твердить в новых</w:t>
      </w:r>
      <w:r w:rsidRPr="00FD57F7">
        <w:rPr>
          <w:sz w:val="20"/>
          <w:szCs w:val="20"/>
        </w:rPr>
        <w:t xml:space="preserve"> редакциях следующие </w:t>
      </w:r>
      <w:r w:rsidR="00F565D6" w:rsidRPr="00FD57F7">
        <w:rPr>
          <w:sz w:val="20"/>
          <w:szCs w:val="20"/>
        </w:rPr>
        <w:t>внутренние нормативные документы</w:t>
      </w:r>
      <w:r w:rsidRPr="00FD57F7">
        <w:rPr>
          <w:sz w:val="20"/>
          <w:szCs w:val="20"/>
        </w:rPr>
        <w:t>:</w:t>
      </w:r>
    </w:p>
    <w:p w14:paraId="39588787" w14:textId="427105AE" w:rsidR="005C2014" w:rsidRPr="001953A2" w:rsidRDefault="005C2014" w:rsidP="00E97303">
      <w:pPr>
        <w:tabs>
          <w:tab w:val="left" w:pos="5921"/>
        </w:tabs>
        <w:ind w:firstLine="539"/>
        <w:jc w:val="both"/>
        <w:rPr>
          <w:sz w:val="20"/>
          <w:szCs w:val="20"/>
        </w:rPr>
      </w:pPr>
      <w:r w:rsidRPr="001953A2">
        <w:rPr>
          <w:sz w:val="20"/>
          <w:szCs w:val="20"/>
        </w:rPr>
        <w:t>- Положение о размерах и порядке уплаты членских и иных взносов в Союзе</w:t>
      </w:r>
      <w:r w:rsidR="005060A6" w:rsidRPr="001953A2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Pr="001953A2">
        <w:rPr>
          <w:sz w:val="20"/>
          <w:szCs w:val="20"/>
        </w:rPr>
        <w:t>;</w:t>
      </w:r>
    </w:p>
    <w:p w14:paraId="1454152C" w14:textId="143C5C81" w:rsidR="005C2014" w:rsidRPr="001953A2" w:rsidRDefault="005C2014" w:rsidP="00E97303">
      <w:pPr>
        <w:tabs>
          <w:tab w:val="left" w:pos="5921"/>
        </w:tabs>
        <w:ind w:firstLine="539"/>
        <w:jc w:val="both"/>
        <w:rPr>
          <w:sz w:val="20"/>
          <w:szCs w:val="20"/>
        </w:rPr>
      </w:pPr>
      <w:r w:rsidRPr="001953A2">
        <w:rPr>
          <w:sz w:val="20"/>
          <w:szCs w:val="20"/>
        </w:rPr>
        <w:t>- Положение о комиссии Союза</w:t>
      </w:r>
      <w:r w:rsidR="005060A6" w:rsidRPr="001953A2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Pr="001953A2">
        <w:rPr>
          <w:sz w:val="20"/>
          <w:szCs w:val="20"/>
        </w:rPr>
        <w:t xml:space="preserve"> по отбору кандидатур арбитражных управляющих для представления арбитражным судам в целях утверждения их в деле о банкротстве;</w:t>
      </w:r>
    </w:p>
    <w:p w14:paraId="78380C6E" w14:textId="3203B0AF" w:rsidR="001953A2" w:rsidRPr="001953A2" w:rsidRDefault="001953A2" w:rsidP="00967CE3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1953A2">
        <w:rPr>
          <w:sz w:val="20"/>
          <w:szCs w:val="20"/>
        </w:rPr>
        <w:t xml:space="preserve">- Положение об особенностях отбора кандидатур арбитражных управляющих - членов  Союза арбитражных управляющих </w:t>
      </w:r>
      <w:r w:rsidRPr="001953A2">
        <w:rPr>
          <w:bCs/>
          <w:sz w:val="20"/>
          <w:szCs w:val="20"/>
          <w:lang w:bidi="ru-RU"/>
        </w:rPr>
        <w:t>«Национальный Центр Реструктуризации и Банкротства»</w:t>
      </w:r>
      <w:r w:rsidRPr="001953A2">
        <w:rPr>
          <w:sz w:val="20"/>
          <w:szCs w:val="20"/>
        </w:rPr>
        <w:t xml:space="preserve"> в делах о банкротстве с участием кредитных организаций; </w:t>
      </w:r>
    </w:p>
    <w:p w14:paraId="3B61EC4E" w14:textId="183A97B3" w:rsidR="00967CE3" w:rsidRPr="001953A2" w:rsidRDefault="00967CE3" w:rsidP="00967CE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1953A2">
        <w:rPr>
          <w:sz w:val="20"/>
          <w:szCs w:val="20"/>
        </w:rPr>
        <w:t xml:space="preserve">- Положение о </w:t>
      </w:r>
      <w:proofErr w:type="spellStart"/>
      <w:r w:rsidRPr="001953A2">
        <w:rPr>
          <w:sz w:val="20"/>
          <w:szCs w:val="20"/>
        </w:rPr>
        <w:t>рейтингировании</w:t>
      </w:r>
      <w:proofErr w:type="spellEnd"/>
      <w:r w:rsidRPr="001953A2">
        <w:rPr>
          <w:sz w:val="20"/>
          <w:szCs w:val="20"/>
        </w:rPr>
        <w:t xml:space="preserve"> (оценке) профессиональной деятельности членов Союза арбитражных управляющих </w:t>
      </w:r>
      <w:r w:rsidRPr="001953A2">
        <w:rPr>
          <w:bCs/>
          <w:sz w:val="20"/>
          <w:szCs w:val="20"/>
        </w:rPr>
        <w:t>«Национальный Центр Реструктуризации и Банкротства»</w:t>
      </w:r>
      <w:r w:rsidR="00A90097">
        <w:rPr>
          <w:sz w:val="20"/>
          <w:szCs w:val="20"/>
        </w:rPr>
        <w:t>;</w:t>
      </w:r>
    </w:p>
    <w:p w14:paraId="78BCE544" w14:textId="4E653D77" w:rsidR="005C2014" w:rsidRPr="001953A2" w:rsidRDefault="005C2014" w:rsidP="00E97303">
      <w:pPr>
        <w:tabs>
          <w:tab w:val="left" w:pos="5921"/>
        </w:tabs>
        <w:ind w:firstLine="539"/>
        <w:jc w:val="both"/>
        <w:rPr>
          <w:sz w:val="20"/>
          <w:szCs w:val="20"/>
        </w:rPr>
      </w:pPr>
      <w:r w:rsidRPr="001953A2">
        <w:rPr>
          <w:sz w:val="20"/>
          <w:szCs w:val="20"/>
        </w:rPr>
        <w:t xml:space="preserve">- Положение о  комиссии по </w:t>
      </w:r>
      <w:proofErr w:type="gramStart"/>
      <w:r w:rsidRPr="001953A2">
        <w:rPr>
          <w:sz w:val="20"/>
          <w:szCs w:val="20"/>
        </w:rPr>
        <w:t>контролю за</w:t>
      </w:r>
      <w:proofErr w:type="gramEnd"/>
      <w:r w:rsidRPr="001953A2">
        <w:rPr>
          <w:sz w:val="20"/>
          <w:szCs w:val="20"/>
        </w:rPr>
        <w:t xml:space="preserve"> профессиональной   деятельностью членов Союза</w:t>
      </w:r>
      <w:r w:rsidR="005060A6" w:rsidRPr="001953A2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Pr="001953A2">
        <w:rPr>
          <w:sz w:val="20"/>
          <w:szCs w:val="20"/>
        </w:rPr>
        <w:t>;</w:t>
      </w:r>
    </w:p>
    <w:p w14:paraId="01B448F5" w14:textId="547DDC23" w:rsidR="005C2014" w:rsidRPr="001953A2" w:rsidRDefault="005C2014" w:rsidP="00E97303">
      <w:pPr>
        <w:tabs>
          <w:tab w:val="left" w:pos="5921"/>
        </w:tabs>
        <w:ind w:firstLine="539"/>
        <w:jc w:val="both"/>
        <w:rPr>
          <w:sz w:val="20"/>
          <w:szCs w:val="20"/>
        </w:rPr>
      </w:pPr>
      <w:r w:rsidRPr="001953A2">
        <w:rPr>
          <w:sz w:val="20"/>
          <w:szCs w:val="20"/>
        </w:rPr>
        <w:t>- Положение о Президенте Союза</w:t>
      </w:r>
      <w:r w:rsidR="005060A6" w:rsidRPr="001953A2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Pr="001953A2">
        <w:rPr>
          <w:sz w:val="20"/>
          <w:szCs w:val="20"/>
        </w:rPr>
        <w:t>;</w:t>
      </w:r>
    </w:p>
    <w:p w14:paraId="7C5F9E2A" w14:textId="0882363E" w:rsidR="005C2014" w:rsidRPr="001953A2" w:rsidRDefault="005C2014" w:rsidP="00E97303">
      <w:pPr>
        <w:tabs>
          <w:tab w:val="left" w:pos="5921"/>
        </w:tabs>
        <w:ind w:firstLine="539"/>
        <w:jc w:val="both"/>
        <w:rPr>
          <w:sz w:val="20"/>
          <w:szCs w:val="20"/>
        </w:rPr>
      </w:pPr>
      <w:r w:rsidRPr="001953A2">
        <w:rPr>
          <w:sz w:val="20"/>
          <w:szCs w:val="20"/>
        </w:rPr>
        <w:t>- Положение о порядке ведения реестра арбитражных управляющих – членов Союза</w:t>
      </w:r>
      <w:r w:rsidR="005060A6" w:rsidRPr="001953A2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Pr="001953A2">
        <w:rPr>
          <w:sz w:val="20"/>
          <w:szCs w:val="20"/>
        </w:rPr>
        <w:t>;</w:t>
      </w:r>
    </w:p>
    <w:p w14:paraId="6FB0FC78" w14:textId="0D8A8400" w:rsidR="005C2014" w:rsidRPr="001953A2" w:rsidRDefault="009841EA" w:rsidP="00E97303">
      <w:pPr>
        <w:tabs>
          <w:tab w:val="left" w:pos="5921"/>
        </w:tabs>
        <w:ind w:firstLine="539"/>
        <w:jc w:val="both"/>
        <w:rPr>
          <w:spacing w:val="6"/>
          <w:sz w:val="20"/>
          <w:szCs w:val="20"/>
        </w:rPr>
      </w:pPr>
      <w:r w:rsidRPr="001953A2">
        <w:rPr>
          <w:sz w:val="20"/>
          <w:szCs w:val="20"/>
        </w:rPr>
        <w:t>-</w:t>
      </w:r>
      <w:r w:rsidR="005C2014" w:rsidRPr="001953A2">
        <w:rPr>
          <w:sz w:val="20"/>
          <w:szCs w:val="20"/>
        </w:rPr>
        <w:t xml:space="preserve"> Положение</w:t>
      </w:r>
      <w:r w:rsidR="005C2014" w:rsidRPr="001953A2">
        <w:rPr>
          <w:color w:val="000000"/>
          <w:spacing w:val="6"/>
          <w:sz w:val="20"/>
          <w:szCs w:val="20"/>
        </w:rPr>
        <w:t xml:space="preserve"> о порядке </w:t>
      </w:r>
      <w:r w:rsidR="005C2014" w:rsidRPr="001953A2">
        <w:rPr>
          <w:sz w:val="20"/>
          <w:szCs w:val="20"/>
        </w:rPr>
        <w:t xml:space="preserve">прохождения </w:t>
      </w:r>
      <w:proofErr w:type="gramStart"/>
      <w:r w:rsidR="005C2014" w:rsidRPr="001953A2">
        <w:rPr>
          <w:sz w:val="20"/>
          <w:szCs w:val="20"/>
        </w:rPr>
        <w:t>стажировки</w:t>
      </w:r>
      <w:proofErr w:type="gramEnd"/>
      <w:r w:rsidR="005C2014" w:rsidRPr="001953A2">
        <w:rPr>
          <w:sz w:val="20"/>
          <w:szCs w:val="20"/>
        </w:rPr>
        <w:t xml:space="preserve"> в качестве помощника арбитражного управляющего в Союзе</w:t>
      </w:r>
      <w:r w:rsidR="005060A6" w:rsidRPr="001953A2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="005C2014" w:rsidRPr="001953A2">
        <w:rPr>
          <w:spacing w:val="6"/>
          <w:sz w:val="20"/>
          <w:szCs w:val="20"/>
        </w:rPr>
        <w:t>;</w:t>
      </w:r>
    </w:p>
    <w:p w14:paraId="73D267E0" w14:textId="2EAD9B5E" w:rsidR="005C2014" w:rsidRPr="001953A2" w:rsidRDefault="005C2014" w:rsidP="00E97303">
      <w:pPr>
        <w:tabs>
          <w:tab w:val="left" w:pos="5921"/>
        </w:tabs>
        <w:ind w:firstLine="539"/>
        <w:jc w:val="both"/>
        <w:rPr>
          <w:spacing w:val="6"/>
          <w:sz w:val="20"/>
          <w:szCs w:val="20"/>
        </w:rPr>
      </w:pPr>
      <w:r w:rsidRPr="001953A2">
        <w:rPr>
          <w:spacing w:val="6"/>
          <w:sz w:val="20"/>
          <w:szCs w:val="20"/>
        </w:rPr>
        <w:lastRenderedPageBreak/>
        <w:t xml:space="preserve">- </w:t>
      </w:r>
      <w:r w:rsidRPr="001953A2">
        <w:rPr>
          <w:sz w:val="20"/>
          <w:szCs w:val="20"/>
        </w:rPr>
        <w:t>Положение о страховании ответственности арбитражных управляющих - членов Союза</w:t>
      </w:r>
      <w:r w:rsidR="005060A6" w:rsidRPr="001953A2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Pr="001953A2">
        <w:rPr>
          <w:spacing w:val="6"/>
          <w:sz w:val="20"/>
          <w:szCs w:val="20"/>
        </w:rPr>
        <w:t>;</w:t>
      </w:r>
    </w:p>
    <w:p w14:paraId="69E7E5F2" w14:textId="696A0AA2" w:rsidR="005C2014" w:rsidRPr="001953A2" w:rsidRDefault="005C2014" w:rsidP="00E97303">
      <w:pPr>
        <w:tabs>
          <w:tab w:val="left" w:pos="5921"/>
        </w:tabs>
        <w:ind w:firstLine="539"/>
        <w:jc w:val="both"/>
        <w:rPr>
          <w:sz w:val="20"/>
          <w:szCs w:val="20"/>
        </w:rPr>
      </w:pPr>
      <w:r w:rsidRPr="001953A2">
        <w:rPr>
          <w:spacing w:val="6"/>
          <w:sz w:val="20"/>
          <w:szCs w:val="20"/>
        </w:rPr>
        <w:t xml:space="preserve">- </w:t>
      </w:r>
      <w:r w:rsidRPr="001953A2">
        <w:rPr>
          <w:sz w:val="20"/>
          <w:szCs w:val="20"/>
        </w:rPr>
        <w:t>Положение об обработке персональных данных в Союзе</w:t>
      </w:r>
      <w:r w:rsidR="005060A6" w:rsidRPr="001953A2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Pr="001953A2">
        <w:rPr>
          <w:sz w:val="20"/>
          <w:szCs w:val="20"/>
        </w:rPr>
        <w:t>;</w:t>
      </w:r>
    </w:p>
    <w:p w14:paraId="006D7293" w14:textId="00F3305A" w:rsidR="005C2014" w:rsidRPr="001953A2" w:rsidRDefault="005C2014" w:rsidP="00E97303">
      <w:pPr>
        <w:tabs>
          <w:tab w:val="left" w:pos="5921"/>
        </w:tabs>
        <w:ind w:firstLine="539"/>
        <w:jc w:val="both"/>
        <w:rPr>
          <w:sz w:val="20"/>
          <w:szCs w:val="20"/>
        </w:rPr>
      </w:pPr>
      <w:r w:rsidRPr="001953A2">
        <w:rPr>
          <w:sz w:val="20"/>
          <w:szCs w:val="20"/>
        </w:rPr>
        <w:t>- Положение о порядке аккредитации организаций и иных лиц при Союзе</w:t>
      </w:r>
      <w:r w:rsidR="005060A6" w:rsidRPr="001953A2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Pr="001953A2">
        <w:rPr>
          <w:sz w:val="20"/>
          <w:szCs w:val="20"/>
        </w:rPr>
        <w:t>;</w:t>
      </w:r>
    </w:p>
    <w:p w14:paraId="01D115F9" w14:textId="706DC5C6" w:rsidR="005C2014" w:rsidRPr="001953A2" w:rsidRDefault="005C2014" w:rsidP="00E97303">
      <w:pPr>
        <w:tabs>
          <w:tab w:val="left" w:pos="5921"/>
        </w:tabs>
        <w:ind w:firstLine="539"/>
        <w:jc w:val="both"/>
        <w:rPr>
          <w:sz w:val="20"/>
          <w:szCs w:val="20"/>
        </w:rPr>
      </w:pPr>
      <w:r w:rsidRPr="001953A2">
        <w:rPr>
          <w:sz w:val="20"/>
          <w:szCs w:val="20"/>
        </w:rPr>
        <w:t>- Положение об информационной открытости и защите информации в  Союзе</w:t>
      </w:r>
      <w:r w:rsidR="005060A6" w:rsidRPr="001953A2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Pr="001953A2">
        <w:rPr>
          <w:sz w:val="20"/>
          <w:szCs w:val="20"/>
        </w:rPr>
        <w:t>;</w:t>
      </w:r>
    </w:p>
    <w:p w14:paraId="5B6759CA" w14:textId="5F481837" w:rsidR="005C2014" w:rsidRPr="001953A2" w:rsidRDefault="005C2014" w:rsidP="00E97303">
      <w:pPr>
        <w:tabs>
          <w:tab w:val="left" w:pos="5921"/>
        </w:tabs>
        <w:ind w:firstLine="539"/>
        <w:jc w:val="both"/>
        <w:rPr>
          <w:sz w:val="20"/>
          <w:szCs w:val="20"/>
        </w:rPr>
      </w:pPr>
      <w:r w:rsidRPr="001953A2">
        <w:rPr>
          <w:sz w:val="20"/>
          <w:szCs w:val="20"/>
        </w:rPr>
        <w:t xml:space="preserve">- Положение об </w:t>
      </w:r>
      <w:r w:rsidRPr="001953A2">
        <w:rPr>
          <w:bCs/>
          <w:sz w:val="20"/>
          <w:szCs w:val="20"/>
        </w:rPr>
        <w:t>организации повышения уровня профессиональной подготовки арбитражных управляющих</w:t>
      </w:r>
      <w:r w:rsidRPr="001953A2">
        <w:rPr>
          <w:sz w:val="20"/>
          <w:szCs w:val="20"/>
        </w:rPr>
        <w:t xml:space="preserve"> – членов Союза</w:t>
      </w:r>
      <w:r w:rsidR="005060A6" w:rsidRPr="001953A2">
        <w:rPr>
          <w:bCs/>
          <w:sz w:val="20"/>
          <w:szCs w:val="20"/>
        </w:rPr>
        <w:t xml:space="preserve"> арбитражных управляющих «Национальный Центр Реструктуризации и Банкротства»</w:t>
      </w:r>
      <w:r w:rsidR="0037302D" w:rsidRPr="001953A2">
        <w:rPr>
          <w:sz w:val="20"/>
          <w:szCs w:val="20"/>
        </w:rPr>
        <w:t>;</w:t>
      </w:r>
    </w:p>
    <w:p w14:paraId="79626259" w14:textId="77777777" w:rsidR="0037302D" w:rsidRPr="001953A2" w:rsidRDefault="0037302D" w:rsidP="0037302D">
      <w:pPr>
        <w:ind w:firstLine="540"/>
        <w:jc w:val="both"/>
        <w:rPr>
          <w:bCs/>
          <w:sz w:val="20"/>
          <w:szCs w:val="20"/>
        </w:rPr>
      </w:pPr>
      <w:r w:rsidRPr="001953A2">
        <w:rPr>
          <w:sz w:val="20"/>
          <w:szCs w:val="20"/>
        </w:rPr>
        <w:t xml:space="preserve">- Положение о порядке проведения конкурса по отбору управляющей компании для заключения договора доверительного управления средствами компенсационного фонда Союза </w:t>
      </w:r>
      <w:r w:rsidRPr="001953A2">
        <w:rPr>
          <w:bCs/>
          <w:spacing w:val="6"/>
          <w:sz w:val="20"/>
          <w:szCs w:val="20"/>
        </w:rPr>
        <w:t xml:space="preserve">арбитражных  управляющих  </w:t>
      </w:r>
      <w:r w:rsidRPr="001953A2">
        <w:rPr>
          <w:bCs/>
          <w:sz w:val="20"/>
          <w:szCs w:val="20"/>
        </w:rPr>
        <w:t>«Национальный Центр Реструктуризации и Банкротства»;</w:t>
      </w:r>
    </w:p>
    <w:p w14:paraId="021C4778" w14:textId="77777777" w:rsidR="00605829" w:rsidRPr="001953A2" w:rsidRDefault="0037302D" w:rsidP="0037302D">
      <w:pPr>
        <w:ind w:firstLine="540"/>
        <w:rPr>
          <w:bCs/>
          <w:sz w:val="20"/>
          <w:szCs w:val="20"/>
        </w:rPr>
      </w:pPr>
      <w:r w:rsidRPr="001953A2">
        <w:rPr>
          <w:sz w:val="20"/>
          <w:szCs w:val="20"/>
        </w:rPr>
        <w:t xml:space="preserve">- Положение о порядке проведения конкурса по отбору специализированного депозитария для заключения договора об оказании услуг специализированного депозитария Союзу </w:t>
      </w:r>
      <w:r w:rsidRPr="001953A2">
        <w:rPr>
          <w:bCs/>
          <w:spacing w:val="6"/>
          <w:sz w:val="20"/>
          <w:szCs w:val="20"/>
        </w:rPr>
        <w:t xml:space="preserve">арбитражных  управляющих  </w:t>
      </w:r>
      <w:r w:rsidRPr="001953A2">
        <w:rPr>
          <w:bCs/>
          <w:sz w:val="20"/>
          <w:szCs w:val="20"/>
        </w:rPr>
        <w:t xml:space="preserve">«Национальный Центр </w:t>
      </w:r>
      <w:r w:rsidR="00605829" w:rsidRPr="001953A2">
        <w:rPr>
          <w:bCs/>
          <w:sz w:val="20"/>
          <w:szCs w:val="20"/>
        </w:rPr>
        <w:t>Реструктуризации и Банкротства»;</w:t>
      </w:r>
    </w:p>
    <w:p w14:paraId="74CEC630" w14:textId="51BABE89" w:rsidR="00D52484" w:rsidRPr="001953A2" w:rsidRDefault="00D52484" w:rsidP="00D52484">
      <w:pPr>
        <w:ind w:firstLine="540"/>
        <w:jc w:val="both"/>
        <w:rPr>
          <w:bCs/>
          <w:sz w:val="20"/>
          <w:szCs w:val="20"/>
        </w:rPr>
      </w:pPr>
      <w:r w:rsidRPr="001953A2">
        <w:rPr>
          <w:bCs/>
          <w:sz w:val="20"/>
          <w:szCs w:val="20"/>
        </w:rPr>
        <w:t xml:space="preserve">- </w:t>
      </w:r>
      <w:r w:rsidR="00605829" w:rsidRPr="001953A2">
        <w:rPr>
          <w:bCs/>
          <w:sz w:val="20"/>
          <w:szCs w:val="20"/>
        </w:rPr>
        <w:t>Инве</w:t>
      </w:r>
      <w:r w:rsidRPr="001953A2">
        <w:rPr>
          <w:bCs/>
          <w:sz w:val="20"/>
          <w:szCs w:val="20"/>
        </w:rPr>
        <w:t>с</w:t>
      </w:r>
      <w:r w:rsidR="00605829" w:rsidRPr="001953A2">
        <w:rPr>
          <w:bCs/>
          <w:sz w:val="20"/>
          <w:szCs w:val="20"/>
        </w:rPr>
        <w:t>тиционную декларацию</w:t>
      </w:r>
      <w:r w:rsidRPr="001953A2">
        <w:rPr>
          <w:bCs/>
          <w:sz w:val="20"/>
          <w:szCs w:val="20"/>
        </w:rPr>
        <w:t xml:space="preserve"> компенсационного фонда </w:t>
      </w:r>
      <w:r w:rsidR="00605829" w:rsidRPr="001953A2">
        <w:rPr>
          <w:bCs/>
          <w:sz w:val="20"/>
          <w:szCs w:val="20"/>
        </w:rPr>
        <w:t xml:space="preserve"> </w:t>
      </w:r>
      <w:r w:rsidRPr="001953A2">
        <w:rPr>
          <w:sz w:val="20"/>
          <w:szCs w:val="20"/>
        </w:rPr>
        <w:t xml:space="preserve">Союза </w:t>
      </w:r>
      <w:r w:rsidRPr="001953A2">
        <w:rPr>
          <w:bCs/>
          <w:spacing w:val="6"/>
          <w:sz w:val="20"/>
          <w:szCs w:val="20"/>
        </w:rPr>
        <w:t xml:space="preserve">арбитражных  управляющих  </w:t>
      </w:r>
      <w:r w:rsidRPr="001953A2">
        <w:rPr>
          <w:bCs/>
          <w:sz w:val="20"/>
          <w:szCs w:val="20"/>
        </w:rPr>
        <w:t xml:space="preserve">«Национальный Центр </w:t>
      </w:r>
      <w:r w:rsidR="00A90097">
        <w:rPr>
          <w:bCs/>
          <w:sz w:val="20"/>
          <w:szCs w:val="20"/>
        </w:rPr>
        <w:t>Реструктуризации и Банкротства».</w:t>
      </w:r>
    </w:p>
    <w:p w14:paraId="7EC8A72D" w14:textId="0F027939" w:rsidR="00601CAB" w:rsidRPr="00FD57F7" w:rsidRDefault="0037302D" w:rsidP="00FD57F7">
      <w:pPr>
        <w:ind w:firstLine="540"/>
        <w:jc w:val="both"/>
        <w:rPr>
          <w:b/>
          <w:color w:val="000000"/>
          <w:sz w:val="20"/>
          <w:szCs w:val="20"/>
        </w:rPr>
      </w:pPr>
      <w:r w:rsidRPr="00FD57F7">
        <w:rPr>
          <w:sz w:val="20"/>
          <w:szCs w:val="20"/>
        </w:rPr>
        <w:t xml:space="preserve"> </w:t>
      </w:r>
      <w:r w:rsidR="00601CAB" w:rsidRPr="00FD57F7">
        <w:rPr>
          <w:b/>
          <w:color w:val="000000"/>
          <w:sz w:val="20"/>
          <w:szCs w:val="20"/>
          <w:u w:val="single"/>
        </w:rPr>
        <w:t>Голосовали:</w:t>
      </w:r>
      <w:r w:rsidR="00601CAB" w:rsidRPr="00FD57F7">
        <w:rPr>
          <w:color w:val="000000"/>
          <w:sz w:val="20"/>
          <w:szCs w:val="20"/>
        </w:rPr>
        <w:t xml:space="preserve"> </w:t>
      </w:r>
      <w:r w:rsidR="00601CAB" w:rsidRPr="00FD57F7">
        <w:rPr>
          <w:b/>
          <w:color w:val="000000"/>
          <w:sz w:val="20"/>
          <w:szCs w:val="20"/>
        </w:rPr>
        <w:t>«ЗА» - ЕДИНОГЛАСНО.</w:t>
      </w:r>
    </w:p>
    <w:p w14:paraId="0EAB3156" w14:textId="77777777" w:rsidR="00B949F2" w:rsidRDefault="00B949F2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61A32EAF" w14:textId="77777777" w:rsidR="00367459" w:rsidRPr="00FD57F7" w:rsidRDefault="00367459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E91153" w:rsidRPr="00C56C6D" w14:paraId="2FA43AD5" w14:textId="77777777" w:rsidTr="00B4278E">
        <w:trPr>
          <w:jc w:val="center"/>
        </w:trPr>
        <w:tc>
          <w:tcPr>
            <w:tcW w:w="4214" w:type="dxa"/>
          </w:tcPr>
          <w:p w14:paraId="48A5E608" w14:textId="77777777" w:rsidR="00E91153" w:rsidRPr="00C56C6D" w:rsidRDefault="00E91153" w:rsidP="00B4278E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56C6D">
              <w:rPr>
                <w:b/>
                <w:bCs/>
                <w:sz w:val="22"/>
                <w:szCs w:val="22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1F76AD41" w14:textId="77777777" w:rsidR="00E91153" w:rsidRPr="00C56C6D" w:rsidRDefault="00E91153" w:rsidP="00B4278E">
            <w:pPr>
              <w:pStyle w:val="af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</w:tcPr>
          <w:p w14:paraId="26E1631E" w14:textId="064AC7F0" w:rsidR="00E91153" w:rsidRPr="00C56C6D" w:rsidRDefault="00B949F2" w:rsidP="00B949F2">
            <w:pPr>
              <w:pStyle w:val="af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Герасименко В.В.</w:t>
            </w:r>
          </w:p>
        </w:tc>
      </w:tr>
    </w:tbl>
    <w:p w14:paraId="721AA4EA" w14:textId="77777777" w:rsidR="00E91153" w:rsidRDefault="00E91153" w:rsidP="0018702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sectPr w:rsidR="00E91153" w:rsidSect="00FA73BE">
      <w:headerReference w:type="default" r:id="rId9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2FB88E" w15:done="0"/>
  <w15:commentEx w15:paraId="1C279257" w15:done="0"/>
  <w15:commentEx w15:paraId="701671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CD99A" w16cex:dateUtc="2023-05-15T13:17:00Z"/>
  <w16cex:commentExtensible w16cex:durableId="280CDB4F" w16cex:dateUtc="2023-05-15T13:24:00Z"/>
  <w16cex:commentExtensible w16cex:durableId="280CE02B" w16cex:dateUtc="2023-05-15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2FB88E" w16cid:durableId="280CD99A"/>
  <w16cid:commentId w16cid:paraId="1C279257" w16cid:durableId="280CDB4F"/>
  <w16cid:commentId w16cid:paraId="7016711F" w16cid:durableId="280CE02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BBBCAB" w14:textId="77777777" w:rsidR="004237D3" w:rsidRDefault="004237D3">
      <w:r>
        <w:separator/>
      </w:r>
    </w:p>
  </w:endnote>
  <w:endnote w:type="continuationSeparator" w:id="0">
    <w:p w14:paraId="15902643" w14:textId="77777777" w:rsidR="004237D3" w:rsidRDefault="0042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EF14F9" w14:textId="77777777" w:rsidR="004237D3" w:rsidRDefault="004237D3">
      <w:r>
        <w:separator/>
      </w:r>
    </w:p>
  </w:footnote>
  <w:footnote w:type="continuationSeparator" w:id="0">
    <w:p w14:paraId="4638868D" w14:textId="77777777" w:rsidR="004237D3" w:rsidRDefault="00423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DD323F">
      <w:rPr>
        <w:rStyle w:val="a7"/>
        <w:noProof/>
        <w:sz w:val="16"/>
        <w:szCs w:val="16"/>
      </w:rPr>
      <w:t>3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9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7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8"/>
  </w:num>
  <w:num w:numId="6">
    <w:abstractNumId w:val="1"/>
  </w:num>
  <w:num w:numId="7">
    <w:abstractNumId w:val="30"/>
  </w:num>
  <w:num w:numId="8">
    <w:abstractNumId w:val="41"/>
  </w:num>
  <w:num w:numId="9">
    <w:abstractNumId w:val="0"/>
  </w:num>
  <w:num w:numId="1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4"/>
  </w:num>
  <w:num w:numId="13">
    <w:abstractNumId w:val="39"/>
  </w:num>
  <w:num w:numId="14">
    <w:abstractNumId w:val="12"/>
  </w:num>
  <w:num w:numId="15">
    <w:abstractNumId w:val="42"/>
  </w:num>
  <w:num w:numId="16">
    <w:abstractNumId w:val="40"/>
  </w:num>
  <w:num w:numId="17">
    <w:abstractNumId w:val="37"/>
  </w:num>
  <w:num w:numId="18">
    <w:abstractNumId w:val="11"/>
  </w:num>
  <w:num w:numId="19">
    <w:abstractNumId w:val="22"/>
  </w:num>
  <w:num w:numId="20">
    <w:abstractNumId w:val="43"/>
  </w:num>
  <w:num w:numId="21">
    <w:abstractNumId w:val="16"/>
  </w:num>
  <w:num w:numId="22">
    <w:abstractNumId w:val="35"/>
  </w:num>
  <w:num w:numId="23">
    <w:abstractNumId w:val="3"/>
  </w:num>
  <w:num w:numId="24">
    <w:abstractNumId w:val="36"/>
  </w:num>
  <w:num w:numId="25">
    <w:abstractNumId w:val="10"/>
  </w:num>
  <w:num w:numId="26">
    <w:abstractNumId w:val="27"/>
  </w:num>
  <w:num w:numId="27">
    <w:abstractNumId w:val="18"/>
  </w:num>
  <w:num w:numId="28">
    <w:abstractNumId w:val="2"/>
  </w:num>
  <w:num w:numId="29">
    <w:abstractNumId w:val="6"/>
  </w:num>
  <w:num w:numId="30">
    <w:abstractNumId w:val="4"/>
  </w:num>
  <w:num w:numId="31">
    <w:abstractNumId w:val="14"/>
  </w:num>
  <w:num w:numId="32">
    <w:abstractNumId w:val="5"/>
  </w:num>
  <w:num w:numId="33">
    <w:abstractNumId w:val="15"/>
  </w:num>
  <w:num w:numId="34">
    <w:abstractNumId w:val="9"/>
  </w:num>
  <w:num w:numId="35">
    <w:abstractNumId w:val="29"/>
  </w:num>
  <w:num w:numId="36">
    <w:abstractNumId w:val="21"/>
  </w:num>
  <w:num w:numId="37">
    <w:abstractNumId w:val="24"/>
  </w:num>
  <w:num w:numId="38">
    <w:abstractNumId w:val="25"/>
  </w:num>
  <w:num w:numId="39">
    <w:abstractNumId w:val="13"/>
  </w:num>
  <w:num w:numId="40">
    <w:abstractNumId w:val="19"/>
  </w:num>
  <w:num w:numId="41">
    <w:abstractNumId w:val="28"/>
  </w:num>
  <w:num w:numId="42">
    <w:abstractNumId w:val="32"/>
  </w:num>
  <w:num w:numId="43">
    <w:abstractNumId w:val="33"/>
  </w:num>
  <w:num w:numId="44">
    <w:abstractNumId w:val="17"/>
  </w:num>
  <w:num w:numId="45">
    <w:abstractNumId w:val="3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315">
    <w15:presenceInfo w15:providerId="AD" w15:userId="S-1-5-21-649674517-2957396472-140553579-1647"/>
  </w15:person>
  <w15:person w15:author="u713">
    <w15:presenceInfo w15:providerId="AD" w15:userId="S-1-5-21-649674517-2957396472-140553579-16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180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E19"/>
    <w:rsid w:val="002421EA"/>
    <w:rsid w:val="002422E9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37D3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6092"/>
    <w:rsid w:val="004408B8"/>
    <w:rsid w:val="0044100E"/>
    <w:rsid w:val="0044147A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0A6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41CD"/>
    <w:rsid w:val="0056439A"/>
    <w:rsid w:val="00565516"/>
    <w:rsid w:val="00566728"/>
    <w:rsid w:val="005701CA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0097"/>
    <w:rsid w:val="00A916C4"/>
    <w:rsid w:val="00A9177D"/>
    <w:rsid w:val="00A91A43"/>
    <w:rsid w:val="00A9285B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498A"/>
    <w:rsid w:val="00AC5095"/>
    <w:rsid w:val="00AC6417"/>
    <w:rsid w:val="00AC6750"/>
    <w:rsid w:val="00AC68C3"/>
    <w:rsid w:val="00AC6BE8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1EC9"/>
    <w:rsid w:val="00B924DB"/>
    <w:rsid w:val="00B92EE1"/>
    <w:rsid w:val="00B94115"/>
    <w:rsid w:val="00B949F2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23F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4E59F-26C6-4AF4-95C4-9B0B51A4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1062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9028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3</cp:revision>
  <cp:lastPrinted>2023-08-07T13:06:00Z</cp:lastPrinted>
  <dcterms:created xsi:type="dcterms:W3CDTF">2023-08-09T09:09:00Z</dcterms:created>
  <dcterms:modified xsi:type="dcterms:W3CDTF">2023-08-09T09:09:00Z</dcterms:modified>
</cp:coreProperties>
</file>