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000" w:type="dxa"/>
        <w:tblLayout w:type="fixed"/>
        <w:tblLook w:val="01E0"/>
      </w:tblPr>
      <w:tblGrid>
        <w:gridCol w:w="2505"/>
        <w:gridCol w:w="1879"/>
        <w:gridCol w:w="3181"/>
        <w:gridCol w:w="2369"/>
        <w:gridCol w:w="1373"/>
        <w:gridCol w:w="2693"/>
      </w:tblGrid>
      <w:tr w:rsidR="00096562" w:rsidRPr="0008617A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62" w:rsidRDefault="00096562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БРОВИН А.М. </w:t>
            </w:r>
            <w:r w:rsidRPr="004E7BBF">
              <w:rPr>
                <w:sz w:val="22"/>
                <w:szCs w:val="22"/>
              </w:rPr>
              <w:t>(Санкт-Петербург)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62" w:rsidRDefault="00096562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62" w:rsidRPr="00873BE5" w:rsidRDefault="00096562" w:rsidP="002D3D68">
            <w:pPr>
              <w:pStyle w:val="a3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73B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законодательства РФ о несостоятельности (банкротстве), что подтверждено определениями Арбитражного суда города Санкт-Петербурга и Ленинградской области;</w:t>
            </w:r>
          </w:p>
          <w:p w:rsidR="00096562" w:rsidRPr="00873BE5" w:rsidRDefault="00096562" w:rsidP="002D3D68">
            <w:pPr>
              <w:widowControl w:val="0"/>
              <w:jc w:val="both"/>
              <w:rPr>
                <w:spacing w:val="-1"/>
                <w:sz w:val="16"/>
                <w:szCs w:val="16"/>
              </w:rPr>
            </w:pPr>
            <w:r w:rsidRPr="00873BE5">
              <w:rPr>
                <w:sz w:val="16"/>
                <w:szCs w:val="16"/>
              </w:rPr>
              <w:t xml:space="preserve">- требований п. 2.2 Положения о порядке предоставления отчетности исполнительными органами и членами Союза арбитражных  управляющих  «Саморегулируемая  организация «Северная Столица» в части не представления или несвоевременного </w:t>
            </w:r>
            <w:r w:rsidRPr="00873BE5">
              <w:rPr>
                <w:spacing w:val="-1"/>
                <w:sz w:val="16"/>
                <w:szCs w:val="16"/>
              </w:rPr>
              <w:t>в Союз требуемой информации</w:t>
            </w:r>
            <w:r w:rsidRPr="00873BE5">
              <w:rPr>
                <w:sz w:val="16"/>
                <w:szCs w:val="16"/>
              </w:rPr>
              <w:t>;</w:t>
            </w:r>
          </w:p>
          <w:p w:rsidR="00096562" w:rsidRPr="00873BE5" w:rsidRDefault="00096562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873BE5">
              <w:rPr>
                <w:spacing w:val="-5"/>
                <w:sz w:val="16"/>
                <w:szCs w:val="16"/>
              </w:rPr>
              <w:t xml:space="preserve">- </w:t>
            </w:r>
            <w:r w:rsidRPr="00873BE5">
              <w:rPr>
                <w:sz w:val="16"/>
                <w:szCs w:val="16"/>
              </w:rPr>
              <w:t>требований п. 3.2.8 Положения о членах СРО в части привлечения неа</w:t>
            </w:r>
            <w:r>
              <w:rPr>
                <w:sz w:val="16"/>
                <w:szCs w:val="16"/>
              </w:rPr>
              <w:t>ккредитованных СРО организаций</w:t>
            </w:r>
            <w:r w:rsidRPr="00873BE5">
              <w:rPr>
                <w:sz w:val="16"/>
                <w:szCs w:val="16"/>
              </w:rPr>
              <w:t>;</w:t>
            </w:r>
          </w:p>
          <w:p w:rsidR="00096562" w:rsidRPr="00873BE5" w:rsidRDefault="00096562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873BE5">
              <w:rPr>
                <w:sz w:val="16"/>
                <w:szCs w:val="16"/>
              </w:rPr>
              <w:t xml:space="preserve">- требований п. 4 ст. 13, ст. 28 Закона о банкротстве в части нарушения срока размещения на сайте ЕФРСБ сообщений о </w:t>
            </w:r>
            <w:r>
              <w:rPr>
                <w:sz w:val="16"/>
                <w:szCs w:val="16"/>
              </w:rPr>
              <w:t>проведении собраний кредиторов</w:t>
            </w:r>
            <w:r w:rsidRPr="00873BE5">
              <w:rPr>
                <w:sz w:val="16"/>
                <w:szCs w:val="16"/>
              </w:rPr>
              <w:t>;</w:t>
            </w:r>
          </w:p>
          <w:p w:rsidR="00096562" w:rsidRPr="00873BE5" w:rsidRDefault="00096562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873B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- требований п. 4 ст. 13, ст. 28 Закона о банкротстве в части не размещения на сайте ЕФРСБ сообщений о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проведении собраний кредиторов</w:t>
            </w:r>
            <w:r w:rsidRPr="00873BE5"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  <w:t>;</w:t>
            </w:r>
          </w:p>
          <w:p w:rsidR="00096562" w:rsidRPr="00873BE5" w:rsidRDefault="00096562" w:rsidP="002D3D68">
            <w:pPr>
              <w:pStyle w:val="a3"/>
              <w:widowControl w:val="0"/>
              <w:ind w:right="21"/>
              <w:jc w:val="both"/>
              <w:rPr>
                <w:rFonts w:ascii="Times New Roman" w:hAnsi="Times New Roman" w:cs="Times New Roman"/>
                <w:sz w:val="16"/>
                <w:szCs w:val="16"/>
                <w:lang w:val="ru-RU" w:eastAsia="ru-RU"/>
              </w:rPr>
            </w:pPr>
            <w:r w:rsidRPr="00873B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п. 7 ст. 12 Закона о банкротстве в части размещения на сайте ЕФРСБ сообщения о результатах проведенного собрания кредиторов с н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арушением установленного срока</w:t>
            </w:r>
            <w:r w:rsidRPr="00873B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, </w:t>
            </w:r>
          </w:p>
          <w:p w:rsidR="00096562" w:rsidRPr="00873BE5" w:rsidRDefault="00096562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873BE5">
              <w:rPr>
                <w:sz w:val="16"/>
                <w:szCs w:val="16"/>
              </w:rPr>
              <w:t xml:space="preserve">- требований п. 1 ст. 130 Закона о банкротстве в части размещения на сайте ЕФРСБ отчета об оценке с </w:t>
            </w:r>
            <w:r>
              <w:rPr>
                <w:sz w:val="16"/>
                <w:szCs w:val="16"/>
              </w:rPr>
              <w:t>нарушением установленного срока</w:t>
            </w:r>
            <w:r w:rsidRPr="00873BE5">
              <w:rPr>
                <w:sz w:val="16"/>
                <w:szCs w:val="16"/>
              </w:rPr>
              <w:t>;</w:t>
            </w:r>
          </w:p>
          <w:p w:rsidR="00096562" w:rsidRPr="00873BE5" w:rsidRDefault="00096562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873BE5">
              <w:rPr>
                <w:sz w:val="16"/>
                <w:szCs w:val="16"/>
              </w:rPr>
              <w:t xml:space="preserve">- требований п. 6.1 ст. 28 Закона о банкротстве в части не размещения сведений о результатах процедуры банкротства на сайте ЕФРСБ, </w:t>
            </w:r>
          </w:p>
          <w:p w:rsidR="00096562" w:rsidRPr="00873BE5" w:rsidRDefault="00096562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873BE5">
              <w:rPr>
                <w:sz w:val="16"/>
                <w:szCs w:val="16"/>
              </w:rPr>
              <w:t>- требований п. 6 ст. 28 Закона о банкротстве в части не размещения на сайте ЕФРСБ  сведений о прекращении процедуры банкротства;</w:t>
            </w:r>
          </w:p>
          <w:p w:rsidR="00096562" w:rsidRPr="00CB3338" w:rsidRDefault="00096562" w:rsidP="002D3D68">
            <w:pPr>
              <w:widowControl w:val="0"/>
              <w:jc w:val="both"/>
              <w:rPr>
                <w:sz w:val="16"/>
                <w:szCs w:val="16"/>
              </w:rPr>
            </w:pPr>
            <w:r w:rsidRPr="00873BE5">
              <w:rPr>
                <w:sz w:val="16"/>
                <w:szCs w:val="16"/>
              </w:rPr>
              <w:t>- требований п. 3 ст. 13 Закона о банкротстве в части нарушения срока ознакомления с материалами, подлежащими рассмотрению собранием кредиторов  в сообщени</w:t>
            </w:r>
            <w:r>
              <w:rPr>
                <w:sz w:val="16"/>
                <w:szCs w:val="16"/>
              </w:rPr>
              <w:t>ях, размещенных на сайте ЕФРСБ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62" w:rsidRDefault="00096562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ШТРАФ 20 000 рублей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62" w:rsidRDefault="00096562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№06 от 30.03.2016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62" w:rsidRPr="0008617A" w:rsidRDefault="00096562" w:rsidP="002D3D68">
            <w:pPr>
              <w:jc w:val="both"/>
              <w:rPr>
                <w:sz w:val="16"/>
                <w:szCs w:val="16"/>
              </w:rPr>
            </w:pPr>
            <w:r w:rsidRPr="0008617A">
              <w:rPr>
                <w:sz w:val="16"/>
                <w:szCs w:val="16"/>
              </w:rPr>
              <w:t>Денежные средства по наложенному штрафу члену Союза перечислить в 10-дневный срок со дня вынесения настоящего Решения на счет Союза. Строго указать на недопустимость нарушений законодательства о несостоятельности (банкротстве) при исполнении обязанностей арбитражного управляющего, нарушений внутренних нормативных документов Союза. Предупредить, что в случае выявления в дальнейшем нарушений  требований законодательства  при проведении процедур банкротства, к нему будут применены более строгие меры дисциплинарного воздействия.</w:t>
            </w:r>
          </w:p>
        </w:tc>
      </w:tr>
      <w:tr w:rsidR="00096562" w:rsidRPr="00446D49" w:rsidTr="002D3D68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62" w:rsidRDefault="00096562" w:rsidP="002D3D68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САМИГУЛЛИН Р.К. </w:t>
            </w:r>
            <w:r w:rsidRPr="004F7BC6">
              <w:rPr>
                <w:sz w:val="22"/>
                <w:szCs w:val="22"/>
              </w:rPr>
              <w:t>(Республика Татарстан)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62" w:rsidRDefault="00096562" w:rsidP="002D3D68">
            <w:pPr>
              <w:tabs>
                <w:tab w:val="center" w:pos="4677"/>
                <w:tab w:val="right" w:pos="9355"/>
              </w:tabs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Акт плановой проверки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62" w:rsidRPr="00873BE5" w:rsidRDefault="00096562" w:rsidP="002D3D68">
            <w:pPr>
              <w:pStyle w:val="a3"/>
              <w:tabs>
                <w:tab w:val="left" w:pos="270"/>
              </w:tabs>
              <w:jc w:val="both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873B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- требований законодательства РФ о несостоятельности (банкротстве), что подтверждено определени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е</w:t>
            </w:r>
            <w:r w:rsidRPr="00873B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 xml:space="preserve">м </w:t>
            </w:r>
            <w:r w:rsidRPr="00873BE5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lastRenderedPageBreak/>
              <w:t xml:space="preserve">Арбитражного суда </w:t>
            </w:r>
            <w:r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Московской области.</w:t>
            </w:r>
          </w:p>
        </w:tc>
        <w:tc>
          <w:tcPr>
            <w:tcW w:w="2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62" w:rsidRDefault="00096562" w:rsidP="002D3D68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312E65">
              <w:rPr>
                <w:b/>
                <w:bCs/>
                <w:sz w:val="20"/>
                <w:szCs w:val="20"/>
              </w:rPr>
              <w:lastRenderedPageBreak/>
              <w:t>ПРЕДУПРЕЖДЕНИЕ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62" w:rsidRDefault="00096562" w:rsidP="002D3D6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 №06 от </w:t>
            </w:r>
            <w:r>
              <w:rPr>
                <w:sz w:val="20"/>
                <w:szCs w:val="20"/>
              </w:rPr>
              <w:lastRenderedPageBreak/>
              <w:t>30.03.2016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562" w:rsidRPr="00446D49" w:rsidRDefault="00096562" w:rsidP="002D3D68">
            <w:pPr>
              <w:jc w:val="both"/>
              <w:rPr>
                <w:sz w:val="16"/>
                <w:szCs w:val="16"/>
              </w:rPr>
            </w:pPr>
            <w:r w:rsidRPr="00446D49">
              <w:rPr>
                <w:sz w:val="16"/>
                <w:szCs w:val="16"/>
              </w:rPr>
              <w:lastRenderedPageBreak/>
              <w:t xml:space="preserve">Строго указать на недопустимость нарушений законодательства о несостоятельности (банкротстве) </w:t>
            </w:r>
            <w:r w:rsidRPr="00446D49">
              <w:rPr>
                <w:sz w:val="16"/>
                <w:szCs w:val="16"/>
              </w:rPr>
              <w:lastRenderedPageBreak/>
              <w:t>при исполнении обязанностей арбитражного управляющего, нарушений внутренних нормативных документов Союза</w:t>
            </w:r>
          </w:p>
        </w:tc>
      </w:tr>
    </w:tbl>
    <w:p w:rsidR="00AF6782" w:rsidRDefault="00AF6782"/>
    <w:sectPr w:rsidR="00AF6782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096562"/>
    <w:rsid w:val="00096562"/>
    <w:rsid w:val="004923C5"/>
    <w:rsid w:val="00AF67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5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"/>
    <w:basedOn w:val="a"/>
    <w:rsid w:val="00096562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392</Words>
  <Characters>2240</Characters>
  <Application>Microsoft Office Word</Application>
  <DocSecurity>0</DocSecurity>
  <Lines>18</Lines>
  <Paragraphs>5</Paragraphs>
  <ScaleCrop>false</ScaleCrop>
  <Company/>
  <LinksUpToDate>false</LinksUpToDate>
  <CharactersWithSpaces>2627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User-01</cp:lastModifiedBy>
  <cp:revision>1</cp:revision>
  <dcterms:created xsi:type="dcterms:W3CDTF">2018-06-05T13:05:00Z</dcterms:created>
  <dcterms:modified xsi:type="dcterms:W3CDTF">2018-06-05T13:05:00Z</dcterms:modified>
</cp:coreProperties>
</file>