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bookmarkStart w:id="0" w:name="_GoBack"/>
      <w:bookmarkEnd w:id="0"/>
      <w:r w:rsidRPr="00B13989">
        <w:rPr>
          <w:b/>
          <w:sz w:val="18"/>
          <w:szCs w:val="18"/>
        </w:rPr>
        <w:t>ПРОТОКОЛ №</w:t>
      </w:r>
      <w:r w:rsidRPr="00B13989">
        <w:rPr>
          <w:b/>
          <w:sz w:val="18"/>
          <w:szCs w:val="18"/>
          <w:lang w:val="en-US"/>
        </w:rPr>
        <w:t> </w:t>
      </w:r>
      <w:r w:rsidRPr="00B13989">
        <w:rPr>
          <w:b/>
          <w:sz w:val="18"/>
          <w:szCs w:val="18"/>
        </w:rPr>
        <w:t>2</w:t>
      </w:r>
      <w:r w:rsidR="00971D10">
        <w:rPr>
          <w:b/>
          <w:sz w:val="18"/>
          <w:szCs w:val="18"/>
        </w:rPr>
        <w:t>6</w:t>
      </w:r>
      <w:r w:rsidR="002064AF">
        <w:rPr>
          <w:b/>
          <w:sz w:val="18"/>
          <w:szCs w:val="18"/>
        </w:rPr>
        <w:t>2</w:t>
      </w:r>
    </w:p>
    <w:p w:rsidR="00621397" w:rsidRPr="00B13989" w:rsidRDefault="00621397" w:rsidP="00621397">
      <w:pPr>
        <w:tabs>
          <w:tab w:val="left" w:pos="5921"/>
        </w:tabs>
        <w:jc w:val="center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>ЗАСЕДАНИЯ  СОВЕТА  СОЮЗА</w:t>
      </w:r>
    </w:p>
    <w:p w:rsidR="00621397" w:rsidRPr="00B13989" w:rsidRDefault="00621397" w:rsidP="0062139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13989">
        <w:rPr>
          <w:b/>
          <w:sz w:val="18"/>
          <w:szCs w:val="18"/>
        </w:rPr>
        <w:t xml:space="preserve">г. Санкт-Петербург       </w:t>
      </w:r>
      <w:r w:rsidRPr="00B13989">
        <w:rPr>
          <w:b/>
          <w:sz w:val="18"/>
          <w:szCs w:val="18"/>
        </w:rPr>
        <w:tab/>
        <w:t xml:space="preserve">                      «</w:t>
      </w:r>
      <w:r w:rsidR="002064AF">
        <w:rPr>
          <w:b/>
          <w:sz w:val="18"/>
          <w:szCs w:val="18"/>
        </w:rPr>
        <w:t>27</w:t>
      </w:r>
      <w:r w:rsidRPr="00B13989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</w:t>
      </w:r>
      <w:r w:rsidR="00C45E66">
        <w:rPr>
          <w:b/>
          <w:sz w:val="18"/>
          <w:szCs w:val="18"/>
        </w:rPr>
        <w:t>марта</w:t>
      </w:r>
      <w:r w:rsidRPr="00B13989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9</w:t>
      </w:r>
      <w:r w:rsidRPr="00B13989">
        <w:rPr>
          <w:b/>
          <w:sz w:val="18"/>
          <w:szCs w:val="18"/>
        </w:rPr>
        <w:t xml:space="preserve"> года. 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621397" w:rsidRPr="00B13989" w:rsidRDefault="00621397" w:rsidP="0062139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АГЛИНИШКЕНЕ Светлана Анатольевна;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АЗБИЛЬ Игорь Григорьевич;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БАБЕНКО Иван Владимирович;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 xml:space="preserve">ГЕРАСИМЕНКО Валерия Вячеславовна; 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ЗОЛОТОВ Владимир Васильевич;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МАЛИНЕН Ирина Николаевна;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НОВИЦКАЯ Татьяна Борисовна;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ПУШНОВА Екатерина Сергеевна;</w:t>
      </w:r>
    </w:p>
    <w:p w:rsidR="00621397" w:rsidRPr="00B13989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13989">
        <w:rPr>
          <w:rFonts w:ascii="Times New Roman" w:hAnsi="Times New Roman" w:cs="Times New Roman"/>
          <w:sz w:val="18"/>
          <w:szCs w:val="18"/>
        </w:rPr>
        <w:t>СОБОЛЬ Александр Михайлович;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ТИХОВ Сергей Анатольевич;</w:t>
      </w:r>
    </w:p>
    <w:p w:rsidR="00621397" w:rsidRPr="00733A1F" w:rsidRDefault="00621397" w:rsidP="0062139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33A1F">
        <w:rPr>
          <w:rFonts w:ascii="Times New Roman" w:hAnsi="Times New Roman" w:cs="Times New Roman"/>
          <w:sz w:val="18"/>
          <w:szCs w:val="18"/>
        </w:rPr>
        <w:t>ЧАЩИН Сергей Михайлович.</w:t>
      </w:r>
    </w:p>
    <w:p w:rsidR="00621397" w:rsidRPr="00733A1F" w:rsidRDefault="00621397" w:rsidP="00621397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733A1F">
        <w:rPr>
          <w:sz w:val="18"/>
          <w:szCs w:val="18"/>
        </w:rPr>
        <w:t>Кворум для принятия решений Совета Союза имеется.</w:t>
      </w:r>
    </w:p>
    <w:p w:rsidR="00621397" w:rsidRPr="00733A1F" w:rsidRDefault="00621397" w:rsidP="00621397">
      <w:pPr>
        <w:jc w:val="center"/>
        <w:rPr>
          <w:b/>
          <w:bCs/>
          <w:sz w:val="16"/>
          <w:szCs w:val="16"/>
        </w:rPr>
      </w:pPr>
    </w:p>
    <w:p w:rsidR="00DB40B5" w:rsidRPr="00DB40B5" w:rsidRDefault="00DB40B5" w:rsidP="00DB40B5">
      <w:pPr>
        <w:jc w:val="center"/>
        <w:rPr>
          <w:b/>
          <w:sz w:val="20"/>
          <w:szCs w:val="20"/>
        </w:rPr>
      </w:pPr>
      <w:r w:rsidRPr="00DB40B5">
        <w:rPr>
          <w:b/>
          <w:sz w:val="20"/>
          <w:szCs w:val="20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DB40B5" w:rsidRPr="00DB40B5" w:rsidTr="00B80CE0">
        <w:tc>
          <w:tcPr>
            <w:tcW w:w="9000" w:type="dxa"/>
          </w:tcPr>
          <w:p w:rsidR="00DB40B5" w:rsidRPr="00DB40B5" w:rsidRDefault="00DB40B5" w:rsidP="00B80C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0B5">
              <w:rPr>
                <w:sz w:val="20"/>
                <w:szCs w:val="20"/>
              </w:rPr>
              <w:t>1. Рассмотрение вопроса приема в члены Союза.</w:t>
            </w:r>
          </w:p>
        </w:tc>
      </w:tr>
      <w:tr w:rsidR="00DB40B5" w:rsidRPr="00DB40B5" w:rsidTr="00B80CE0">
        <w:tc>
          <w:tcPr>
            <w:tcW w:w="9000" w:type="dxa"/>
          </w:tcPr>
          <w:p w:rsidR="00DB40B5" w:rsidRPr="00DB40B5" w:rsidRDefault="00DB40B5" w:rsidP="00B80C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0B5">
              <w:rPr>
                <w:sz w:val="20"/>
                <w:szCs w:val="20"/>
              </w:rPr>
              <w:t>2. Аккредитация организаций при Союзе.</w:t>
            </w:r>
          </w:p>
        </w:tc>
      </w:tr>
    </w:tbl>
    <w:p w:rsidR="00DB40B5" w:rsidRPr="00DB40B5" w:rsidRDefault="00DB40B5" w:rsidP="00DB40B5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FA077D" w:rsidRPr="00571F42" w:rsidRDefault="00FA077D" w:rsidP="00FA077D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571F42">
        <w:rPr>
          <w:b/>
          <w:bCs/>
          <w:sz w:val="20"/>
          <w:szCs w:val="20"/>
          <w:u w:val="single"/>
        </w:rPr>
        <w:t>По 1 вопросу повестки дня</w:t>
      </w:r>
    </w:p>
    <w:p w:rsidR="000178CE" w:rsidRPr="00571F42" w:rsidRDefault="000178CE" w:rsidP="000178CE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571F42">
        <w:rPr>
          <w:b/>
          <w:sz w:val="20"/>
          <w:szCs w:val="20"/>
          <w:u w:val="single"/>
        </w:rPr>
        <w:t xml:space="preserve">Постановили: </w:t>
      </w:r>
    </w:p>
    <w:p w:rsidR="000178CE" w:rsidRPr="00571F42" w:rsidRDefault="000178CE" w:rsidP="000178CE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571F42">
        <w:rPr>
          <w:b/>
          <w:sz w:val="20"/>
          <w:szCs w:val="20"/>
        </w:rPr>
        <w:t>А.</w:t>
      </w:r>
      <w:r w:rsidRPr="00571F42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D467D2" w:rsidRPr="00571F42" w:rsidRDefault="00D467D2" w:rsidP="00D467D2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571F42">
        <w:rPr>
          <w:b/>
          <w:sz w:val="20"/>
          <w:szCs w:val="20"/>
        </w:rPr>
        <w:t>- КОВТУНОВУ Викторию Алексеевну (Приморский край).</w:t>
      </w:r>
    </w:p>
    <w:p w:rsidR="000178CE" w:rsidRPr="00571F42" w:rsidRDefault="000178CE" w:rsidP="000178CE">
      <w:pPr>
        <w:ind w:firstLine="540"/>
        <w:jc w:val="both"/>
        <w:rPr>
          <w:sz w:val="20"/>
          <w:szCs w:val="20"/>
        </w:rPr>
      </w:pPr>
      <w:r w:rsidRPr="00571F42">
        <w:rPr>
          <w:b/>
          <w:sz w:val="20"/>
          <w:szCs w:val="20"/>
        </w:rPr>
        <w:t>Б.</w:t>
      </w:r>
      <w:r w:rsidRPr="00571F42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0178CE" w:rsidRPr="00571F42" w:rsidRDefault="000178CE" w:rsidP="000178CE">
      <w:pPr>
        <w:pStyle w:val="a6"/>
        <w:ind w:left="540"/>
        <w:rPr>
          <w:b/>
          <w:sz w:val="20"/>
          <w:szCs w:val="20"/>
        </w:rPr>
      </w:pPr>
      <w:r w:rsidRPr="00571F42">
        <w:rPr>
          <w:b/>
          <w:sz w:val="20"/>
          <w:szCs w:val="20"/>
          <w:u w:val="single"/>
        </w:rPr>
        <w:t>Голосовали:</w:t>
      </w:r>
      <w:r w:rsidRPr="00571F42">
        <w:rPr>
          <w:sz w:val="20"/>
          <w:szCs w:val="20"/>
        </w:rPr>
        <w:t xml:space="preserve"> </w:t>
      </w:r>
      <w:r w:rsidRPr="00571F42">
        <w:rPr>
          <w:b/>
          <w:sz w:val="20"/>
          <w:szCs w:val="20"/>
        </w:rPr>
        <w:t>«ЗА» - Единогласно.</w:t>
      </w:r>
    </w:p>
    <w:p w:rsidR="000178CE" w:rsidRPr="00571F42" w:rsidRDefault="000178CE" w:rsidP="000178CE">
      <w:pPr>
        <w:pStyle w:val="a6"/>
        <w:ind w:left="540"/>
        <w:rPr>
          <w:sz w:val="20"/>
          <w:szCs w:val="20"/>
        </w:rPr>
      </w:pPr>
    </w:p>
    <w:p w:rsidR="006B5FBF" w:rsidRPr="00571F42" w:rsidRDefault="006B5FBF" w:rsidP="006B5FB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bookmarkStart w:id="1" w:name="OLE_LINK36"/>
      <w:r w:rsidRPr="00571F42">
        <w:rPr>
          <w:b/>
          <w:bCs/>
          <w:sz w:val="20"/>
          <w:szCs w:val="20"/>
          <w:u w:val="single"/>
        </w:rPr>
        <w:t>По 2 вопросу повестки дня</w:t>
      </w:r>
    </w:p>
    <w:p w:rsidR="006B5FBF" w:rsidRPr="00571F42" w:rsidRDefault="006B5FBF" w:rsidP="006B5FBF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83414A"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</w:t>
      </w:r>
      <w:r w:rsidRPr="00571F42">
        <w:rPr>
          <w:b/>
          <w:bCs/>
          <w:sz w:val="20"/>
          <w:szCs w:val="20"/>
          <w:u w:val="single"/>
        </w:rPr>
        <w:t>Постановили</w:t>
      </w:r>
      <w:r w:rsidRPr="00571F42">
        <w:rPr>
          <w:b/>
          <w:bCs/>
          <w:sz w:val="20"/>
          <w:szCs w:val="20"/>
        </w:rPr>
        <w:t>:</w:t>
      </w:r>
    </w:p>
    <w:p w:rsidR="006B5FBF" w:rsidRPr="00571F42" w:rsidRDefault="006B5FBF" w:rsidP="006B5FBF">
      <w:pPr>
        <w:pStyle w:val="a6"/>
        <w:ind w:firstLine="540"/>
        <w:rPr>
          <w:bCs/>
          <w:sz w:val="20"/>
          <w:szCs w:val="20"/>
        </w:rPr>
      </w:pPr>
      <w:r w:rsidRPr="00571F42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6B5FBF" w:rsidRPr="00571F42" w:rsidRDefault="006B5FBF" w:rsidP="006B5FBF">
      <w:pPr>
        <w:ind w:firstLine="539"/>
        <w:jc w:val="both"/>
        <w:rPr>
          <w:bCs/>
          <w:sz w:val="20"/>
          <w:szCs w:val="20"/>
        </w:rPr>
      </w:pPr>
      <w:r w:rsidRPr="00571F42">
        <w:rPr>
          <w:b/>
          <w:bCs/>
          <w:sz w:val="20"/>
          <w:szCs w:val="20"/>
        </w:rPr>
        <w:t>А.</w:t>
      </w:r>
      <w:r w:rsidRPr="00571F42">
        <w:rPr>
          <w:sz w:val="20"/>
          <w:szCs w:val="20"/>
        </w:rPr>
        <w:t xml:space="preserve"> Аккредитовать (продлить аккредитацию) при Союзе АУ «СРО СС»</w:t>
      </w:r>
      <w:r w:rsidRPr="00571F42">
        <w:rPr>
          <w:bCs/>
          <w:sz w:val="20"/>
          <w:szCs w:val="20"/>
        </w:rPr>
        <w:t>:</w:t>
      </w:r>
    </w:p>
    <w:p w:rsidR="006B5FBF" w:rsidRPr="00571F42" w:rsidRDefault="006B5FBF" w:rsidP="006B5FBF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71F42">
        <w:rPr>
          <w:b/>
          <w:sz w:val="20"/>
          <w:szCs w:val="20"/>
        </w:rPr>
        <w:t>- ООО «Союз Экспертов Региона» (Санкт-Петербург)</w:t>
      </w:r>
      <w:r w:rsidRPr="00571F42">
        <w:rPr>
          <w:sz w:val="20"/>
          <w:szCs w:val="20"/>
        </w:rPr>
        <w:t xml:space="preserve"> - по виду деятельности</w:t>
      </w:r>
      <w:r w:rsidRPr="00571F42">
        <w:rPr>
          <w:b/>
          <w:sz w:val="20"/>
          <w:szCs w:val="20"/>
        </w:rPr>
        <w:t>: оценка, по 26.03.2020;</w:t>
      </w:r>
    </w:p>
    <w:p w:rsidR="006B5FBF" w:rsidRPr="00571F42" w:rsidRDefault="006B5FBF" w:rsidP="006B5FBF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71F42">
        <w:rPr>
          <w:b/>
          <w:sz w:val="20"/>
          <w:szCs w:val="20"/>
        </w:rPr>
        <w:t>- ООО «Коми Республиканский Центр Недвижимости» (г. Сыктывкар)</w:t>
      </w:r>
      <w:r w:rsidRPr="00571F42">
        <w:rPr>
          <w:sz w:val="20"/>
          <w:szCs w:val="20"/>
        </w:rPr>
        <w:t xml:space="preserve"> - по виду деятельности</w:t>
      </w:r>
      <w:r w:rsidRPr="00571F42">
        <w:rPr>
          <w:b/>
          <w:sz w:val="20"/>
          <w:szCs w:val="20"/>
        </w:rPr>
        <w:t>: оценка, по 26.03.2020;</w:t>
      </w:r>
    </w:p>
    <w:p w:rsidR="006204AC" w:rsidRPr="00B667A3" w:rsidRDefault="006204AC" w:rsidP="006204AC">
      <w:pPr>
        <w:ind w:firstLine="539"/>
        <w:jc w:val="both"/>
        <w:rPr>
          <w:b/>
          <w:sz w:val="20"/>
          <w:szCs w:val="20"/>
        </w:rPr>
      </w:pPr>
      <w:r w:rsidRPr="00B667A3">
        <w:rPr>
          <w:b/>
          <w:sz w:val="20"/>
          <w:szCs w:val="20"/>
        </w:rPr>
        <w:t>- ООО "Офис на Профсоюзной" (</w:t>
      </w:r>
      <w:r>
        <w:rPr>
          <w:b/>
          <w:sz w:val="20"/>
          <w:szCs w:val="20"/>
        </w:rPr>
        <w:t>г. Москва</w:t>
      </w:r>
      <w:r w:rsidRPr="00B667A3">
        <w:rPr>
          <w:b/>
          <w:sz w:val="20"/>
          <w:szCs w:val="20"/>
        </w:rPr>
        <w:t>) -</w:t>
      </w:r>
      <w:r w:rsidRPr="00B667A3">
        <w:rPr>
          <w:sz w:val="20"/>
          <w:szCs w:val="20"/>
        </w:rPr>
        <w:t xml:space="preserve"> по виду деятельности</w:t>
      </w:r>
      <w:r w:rsidRPr="00B667A3">
        <w:rPr>
          <w:b/>
          <w:sz w:val="20"/>
          <w:szCs w:val="20"/>
        </w:rPr>
        <w:t>: организатор торгов, по 26.03.2020</w:t>
      </w:r>
      <w:r>
        <w:rPr>
          <w:b/>
          <w:sz w:val="20"/>
          <w:szCs w:val="20"/>
        </w:rPr>
        <w:t>;</w:t>
      </w:r>
    </w:p>
    <w:p w:rsidR="006204AC" w:rsidRPr="000B45E8" w:rsidRDefault="006204AC" w:rsidP="006204AC">
      <w:pPr>
        <w:ind w:firstLine="539"/>
        <w:jc w:val="both"/>
        <w:rPr>
          <w:b/>
          <w:sz w:val="18"/>
          <w:szCs w:val="18"/>
        </w:rPr>
      </w:pPr>
      <w:r w:rsidRPr="00B667A3">
        <w:rPr>
          <w:b/>
          <w:sz w:val="20"/>
          <w:szCs w:val="20"/>
        </w:rPr>
        <w:t xml:space="preserve"> - АНО "Ростовская лаборатория независимых судебных экспертов" (</w:t>
      </w:r>
      <w:r>
        <w:rPr>
          <w:b/>
          <w:sz w:val="20"/>
          <w:szCs w:val="20"/>
        </w:rPr>
        <w:t>г. Ростов</w:t>
      </w:r>
      <w:r w:rsidRPr="00B667A3">
        <w:rPr>
          <w:b/>
          <w:sz w:val="20"/>
          <w:szCs w:val="20"/>
        </w:rPr>
        <w:t xml:space="preserve">) - </w:t>
      </w:r>
      <w:r w:rsidRPr="00B667A3">
        <w:rPr>
          <w:sz w:val="20"/>
          <w:szCs w:val="20"/>
        </w:rPr>
        <w:t xml:space="preserve">по виду </w:t>
      </w:r>
      <w:r w:rsidRPr="000B45E8">
        <w:rPr>
          <w:sz w:val="18"/>
          <w:szCs w:val="18"/>
        </w:rPr>
        <w:t>деятельности</w:t>
      </w:r>
      <w:r w:rsidRPr="000B45E8">
        <w:rPr>
          <w:b/>
          <w:sz w:val="18"/>
          <w:szCs w:val="18"/>
        </w:rPr>
        <w:t>: оценка, по 26.03.2020;</w:t>
      </w:r>
    </w:p>
    <w:p w:rsidR="006204AC" w:rsidRPr="000B45E8" w:rsidRDefault="006204AC" w:rsidP="006204AC">
      <w:pPr>
        <w:ind w:firstLine="539"/>
        <w:jc w:val="both"/>
        <w:rPr>
          <w:b/>
          <w:sz w:val="18"/>
          <w:szCs w:val="18"/>
        </w:rPr>
      </w:pPr>
      <w:proofErr w:type="gramStart"/>
      <w:r w:rsidRPr="000B45E8">
        <w:rPr>
          <w:b/>
          <w:sz w:val="18"/>
          <w:szCs w:val="18"/>
        </w:rPr>
        <w:t xml:space="preserve">- ЗАО "Фонд "Содействие" (г. Орел) - </w:t>
      </w:r>
      <w:r w:rsidRPr="000B45E8">
        <w:rPr>
          <w:sz w:val="18"/>
          <w:szCs w:val="18"/>
        </w:rPr>
        <w:t>по виду деятельности</w:t>
      </w:r>
      <w:r w:rsidRPr="000B45E8">
        <w:rPr>
          <w:b/>
          <w:sz w:val="18"/>
          <w:szCs w:val="18"/>
        </w:rPr>
        <w:t>: оценка, по 26.03.2020;</w:t>
      </w:r>
      <w:proofErr w:type="gramEnd"/>
    </w:p>
    <w:p w:rsidR="000B45E8" w:rsidRPr="000B45E8" w:rsidRDefault="000B45E8" w:rsidP="006204AC">
      <w:pPr>
        <w:shd w:val="clear" w:color="auto" w:fill="FFFFFF"/>
        <w:ind w:firstLine="539"/>
        <w:jc w:val="both"/>
        <w:rPr>
          <w:b/>
          <w:sz w:val="18"/>
          <w:szCs w:val="18"/>
        </w:rPr>
      </w:pPr>
      <w:proofErr w:type="gramStart"/>
      <w:r w:rsidRPr="000B45E8">
        <w:rPr>
          <w:b/>
          <w:sz w:val="18"/>
          <w:szCs w:val="18"/>
        </w:rPr>
        <w:t>- ООО «</w:t>
      </w:r>
      <w:proofErr w:type="spellStart"/>
      <w:r w:rsidRPr="000B45E8">
        <w:rPr>
          <w:b/>
          <w:sz w:val="18"/>
          <w:szCs w:val="18"/>
        </w:rPr>
        <w:t>Профбухучет</w:t>
      </w:r>
      <w:proofErr w:type="spellEnd"/>
      <w:r w:rsidRPr="000B45E8">
        <w:rPr>
          <w:b/>
          <w:sz w:val="18"/>
          <w:szCs w:val="18"/>
        </w:rPr>
        <w:t>» (МОСКВА) - по виду деятельности: юридическое, бухгалтерское сопровождение, аудит, финансовый анализ, консалтинг, по 29.03.2020.</w:t>
      </w:r>
      <w:proofErr w:type="gramEnd"/>
    </w:p>
    <w:p w:rsidR="002B53D0" w:rsidRPr="003D58BB" w:rsidRDefault="002B53D0" w:rsidP="002B53D0">
      <w:pPr>
        <w:shd w:val="clear" w:color="auto" w:fill="FFFFFF"/>
        <w:ind w:firstLine="539"/>
        <w:jc w:val="both"/>
        <w:rPr>
          <w:b/>
          <w:sz w:val="18"/>
          <w:szCs w:val="18"/>
        </w:rPr>
      </w:pPr>
      <w:r w:rsidRPr="003D58BB">
        <w:rPr>
          <w:b/>
          <w:sz w:val="18"/>
          <w:szCs w:val="18"/>
        </w:rPr>
        <w:t>- ООО "УК "Помощь" (Санкт-Петербург) - по виду деятельности: юридическое сопровождение, по 26.03.2020;</w:t>
      </w:r>
    </w:p>
    <w:p w:rsidR="009431A1" w:rsidRPr="00911E8F" w:rsidRDefault="009431A1" w:rsidP="009431A1">
      <w:pPr>
        <w:shd w:val="clear" w:color="auto" w:fill="FFFFFF"/>
        <w:ind w:firstLine="539"/>
        <w:jc w:val="both"/>
        <w:rPr>
          <w:b/>
          <w:sz w:val="18"/>
          <w:szCs w:val="18"/>
        </w:rPr>
      </w:pPr>
      <w:r w:rsidRPr="00911E8F">
        <w:rPr>
          <w:b/>
          <w:sz w:val="18"/>
          <w:szCs w:val="18"/>
        </w:rPr>
        <w:t>- ООО ЧОО «Бастион-В» (МОСКВА) - по виду деятельности: частная охранная деятельность, с 01.04.2019 по 31.03.2020.</w:t>
      </w:r>
    </w:p>
    <w:p w:rsidR="006204AC" w:rsidRDefault="006204AC" w:rsidP="006204AC">
      <w:pPr>
        <w:shd w:val="clear" w:color="auto" w:fill="FFFFFF"/>
        <w:ind w:firstLine="539"/>
        <w:jc w:val="both"/>
        <w:rPr>
          <w:b/>
          <w:sz w:val="20"/>
          <w:szCs w:val="20"/>
        </w:rPr>
      </w:pPr>
      <w:r w:rsidRPr="000B45E8">
        <w:rPr>
          <w:b/>
          <w:sz w:val="18"/>
          <w:szCs w:val="18"/>
        </w:rPr>
        <w:t xml:space="preserve">- ИП Ильина Александра Вячеславовича (г. Пенза) - </w:t>
      </w:r>
      <w:r w:rsidRPr="000B45E8">
        <w:rPr>
          <w:sz w:val="18"/>
          <w:szCs w:val="18"/>
        </w:rPr>
        <w:t>по виду деятельности</w:t>
      </w:r>
      <w:r w:rsidRPr="000B45E8">
        <w:rPr>
          <w:b/>
          <w:sz w:val="18"/>
          <w:szCs w:val="18"/>
        </w:rPr>
        <w:t>: оценка, по</w:t>
      </w:r>
      <w:r>
        <w:rPr>
          <w:b/>
          <w:sz w:val="22"/>
          <w:szCs w:val="22"/>
        </w:rPr>
        <w:t xml:space="preserve"> 26.03.2020;</w:t>
      </w:r>
    </w:p>
    <w:p w:rsidR="006B5FBF" w:rsidRPr="00571F42" w:rsidRDefault="006B5FBF" w:rsidP="006B5FBF">
      <w:pPr>
        <w:shd w:val="clear" w:color="auto" w:fill="FFFFFF"/>
        <w:ind w:firstLine="540"/>
        <w:jc w:val="both"/>
        <w:rPr>
          <w:b/>
          <w:sz w:val="20"/>
          <w:szCs w:val="20"/>
        </w:rPr>
      </w:pPr>
      <w:r w:rsidRPr="00571F42">
        <w:rPr>
          <w:b/>
          <w:sz w:val="20"/>
          <w:szCs w:val="20"/>
        </w:rPr>
        <w:t xml:space="preserve">- ИП </w:t>
      </w:r>
      <w:proofErr w:type="spellStart"/>
      <w:r w:rsidRPr="00571F42">
        <w:rPr>
          <w:b/>
          <w:sz w:val="20"/>
          <w:szCs w:val="20"/>
        </w:rPr>
        <w:t>Акиняева</w:t>
      </w:r>
      <w:proofErr w:type="spellEnd"/>
      <w:r w:rsidRPr="00571F42">
        <w:rPr>
          <w:b/>
          <w:sz w:val="20"/>
          <w:szCs w:val="20"/>
        </w:rPr>
        <w:t xml:space="preserve"> Александра Геннадиевича (г. Брянск)</w:t>
      </w:r>
      <w:r w:rsidRPr="00571F42">
        <w:rPr>
          <w:sz w:val="20"/>
          <w:szCs w:val="20"/>
        </w:rPr>
        <w:t xml:space="preserve"> - по виду деятельности</w:t>
      </w:r>
      <w:r w:rsidRPr="00571F42">
        <w:rPr>
          <w:b/>
          <w:sz w:val="20"/>
          <w:szCs w:val="20"/>
        </w:rPr>
        <w:t>: оценка, по 26.03.2020.</w:t>
      </w:r>
    </w:p>
    <w:p w:rsidR="006B5FBF" w:rsidRPr="00571F42" w:rsidRDefault="006B5FBF" w:rsidP="006B5FBF">
      <w:pPr>
        <w:shd w:val="clear" w:color="auto" w:fill="FFFFFF"/>
        <w:ind w:firstLine="540"/>
        <w:jc w:val="both"/>
        <w:rPr>
          <w:sz w:val="20"/>
          <w:szCs w:val="20"/>
        </w:rPr>
      </w:pPr>
      <w:r w:rsidRPr="00571F42">
        <w:rPr>
          <w:b/>
          <w:sz w:val="20"/>
          <w:szCs w:val="20"/>
        </w:rPr>
        <w:t>Б.</w:t>
      </w:r>
      <w:r w:rsidRPr="00571F42">
        <w:rPr>
          <w:sz w:val="20"/>
          <w:szCs w:val="20"/>
        </w:rPr>
        <w:t xml:space="preserve"> ВНЕСТИ указанных лиц в реестр организаций и предпринимателей, аккредитованных при Союзе АУ «СРО СС».</w:t>
      </w:r>
    </w:p>
    <w:p w:rsidR="006B5FBF" w:rsidRPr="00571F42" w:rsidRDefault="006B5FBF" w:rsidP="006B5FBF">
      <w:pPr>
        <w:pStyle w:val="a6"/>
        <w:ind w:firstLine="539"/>
        <w:rPr>
          <w:b/>
          <w:sz w:val="20"/>
          <w:szCs w:val="20"/>
        </w:rPr>
      </w:pPr>
      <w:r w:rsidRPr="00571F42">
        <w:rPr>
          <w:b/>
          <w:sz w:val="20"/>
          <w:szCs w:val="20"/>
          <w:u w:val="single"/>
        </w:rPr>
        <w:t>Голосовали:</w:t>
      </w:r>
      <w:r w:rsidRPr="00571F42">
        <w:rPr>
          <w:sz w:val="20"/>
          <w:szCs w:val="20"/>
        </w:rPr>
        <w:t xml:space="preserve"> </w:t>
      </w:r>
      <w:r w:rsidRPr="00571F42">
        <w:rPr>
          <w:b/>
          <w:sz w:val="20"/>
          <w:szCs w:val="20"/>
        </w:rPr>
        <w:t>«ЗА» - Единогласно.</w:t>
      </w:r>
    </w:p>
    <w:p w:rsidR="006B5FBF" w:rsidRPr="0083414A" w:rsidRDefault="006B5FBF" w:rsidP="006B5FBF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6B5FBF" w:rsidRPr="006B5FBF" w:rsidRDefault="006B5FBF" w:rsidP="006B5FBF">
      <w:pPr>
        <w:pStyle w:val="a6"/>
        <w:ind w:firstLine="540"/>
        <w:rPr>
          <w:b/>
          <w:sz w:val="20"/>
          <w:szCs w:val="20"/>
        </w:rPr>
      </w:pPr>
      <w:r w:rsidRPr="006B5FBF">
        <w:rPr>
          <w:b/>
          <w:bCs/>
          <w:sz w:val="20"/>
          <w:szCs w:val="20"/>
          <w:u w:val="single"/>
        </w:rPr>
        <w:t>2.2.</w:t>
      </w:r>
      <w:r w:rsidRPr="006B5FBF">
        <w:rPr>
          <w:b/>
          <w:sz w:val="20"/>
          <w:szCs w:val="20"/>
        </w:rPr>
        <w:t xml:space="preserve"> </w:t>
      </w:r>
      <w:r w:rsidRPr="006B5FBF">
        <w:rPr>
          <w:b/>
          <w:sz w:val="20"/>
          <w:szCs w:val="20"/>
          <w:u w:val="single"/>
        </w:rPr>
        <w:t>Постановили</w:t>
      </w:r>
      <w:r w:rsidRPr="006B5FBF">
        <w:rPr>
          <w:b/>
          <w:sz w:val="20"/>
          <w:szCs w:val="20"/>
        </w:rPr>
        <w:t xml:space="preserve">: </w:t>
      </w:r>
    </w:p>
    <w:p w:rsidR="006B5FBF" w:rsidRPr="0083414A" w:rsidRDefault="006B5FBF" w:rsidP="006B5FBF">
      <w:pPr>
        <w:pStyle w:val="a6"/>
        <w:ind w:firstLine="540"/>
        <w:rPr>
          <w:b/>
          <w:sz w:val="20"/>
          <w:szCs w:val="20"/>
        </w:rPr>
      </w:pPr>
      <w:r w:rsidRPr="0083414A"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>ОО</w:t>
      </w:r>
      <w:r w:rsidRPr="0083414A">
        <w:rPr>
          <w:b/>
          <w:sz w:val="20"/>
          <w:szCs w:val="20"/>
        </w:rPr>
        <w:t>О «</w:t>
      </w:r>
      <w:proofErr w:type="spellStart"/>
      <w:r>
        <w:rPr>
          <w:b/>
          <w:sz w:val="20"/>
          <w:szCs w:val="20"/>
        </w:rPr>
        <w:t>Арбитат</w:t>
      </w:r>
      <w:proofErr w:type="spellEnd"/>
      <w:r w:rsidRPr="0083414A">
        <w:rPr>
          <w:b/>
          <w:sz w:val="20"/>
          <w:szCs w:val="20"/>
        </w:rPr>
        <w:t>»</w:t>
      </w:r>
      <w:r w:rsidRPr="0083414A">
        <w:rPr>
          <w:sz w:val="20"/>
          <w:szCs w:val="20"/>
        </w:rPr>
        <w:t xml:space="preserve"> - для проведения </w:t>
      </w:r>
      <w:r>
        <w:rPr>
          <w:sz w:val="20"/>
          <w:szCs w:val="20"/>
        </w:rPr>
        <w:t xml:space="preserve">электронных </w:t>
      </w:r>
      <w:r w:rsidRPr="0083414A">
        <w:rPr>
          <w:sz w:val="20"/>
          <w:szCs w:val="20"/>
        </w:rPr>
        <w:t>торгов по реализации имущества</w:t>
      </w:r>
      <w:r>
        <w:rPr>
          <w:b/>
          <w:sz w:val="20"/>
          <w:szCs w:val="20"/>
        </w:rPr>
        <w:t xml:space="preserve"> гр. Москаленко Маргариты Николаевны</w:t>
      </w:r>
      <w:r w:rsidRPr="0083414A">
        <w:rPr>
          <w:b/>
          <w:sz w:val="20"/>
          <w:szCs w:val="20"/>
        </w:rPr>
        <w:t>.</w:t>
      </w:r>
    </w:p>
    <w:p w:rsidR="006B5FBF" w:rsidRDefault="006B5FBF" w:rsidP="006B5FB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83414A">
        <w:rPr>
          <w:b/>
          <w:sz w:val="20"/>
          <w:szCs w:val="20"/>
          <w:u w:val="single"/>
        </w:rPr>
        <w:t>Голосовали:</w:t>
      </w:r>
      <w:r w:rsidRPr="0083414A">
        <w:rPr>
          <w:sz w:val="20"/>
          <w:szCs w:val="20"/>
        </w:rPr>
        <w:t xml:space="preserve"> </w:t>
      </w:r>
      <w:r w:rsidRPr="0083414A">
        <w:rPr>
          <w:b/>
          <w:sz w:val="20"/>
          <w:szCs w:val="20"/>
        </w:rPr>
        <w:t>«ЗА» - Единогласно.</w:t>
      </w:r>
    </w:p>
    <w:p w:rsidR="006B5FBF" w:rsidRDefault="006B5FBF" w:rsidP="006B5FBF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</w:p>
    <w:bookmarkEnd w:id="1"/>
    <w:p w:rsidR="00835853" w:rsidRPr="00733A1F" w:rsidRDefault="00835853" w:rsidP="00835853">
      <w:pPr>
        <w:tabs>
          <w:tab w:val="left" w:pos="5921"/>
        </w:tabs>
        <w:ind w:firstLine="540"/>
        <w:jc w:val="both"/>
        <w:rPr>
          <w:sz w:val="16"/>
          <w:szCs w:val="16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835853" w:rsidRPr="00C86C3B" w:rsidTr="001E0F0F">
        <w:trPr>
          <w:jc w:val="center"/>
        </w:trPr>
        <w:tc>
          <w:tcPr>
            <w:tcW w:w="4214" w:type="dxa"/>
          </w:tcPr>
          <w:p w:rsidR="00835853" w:rsidRPr="00733A1F" w:rsidRDefault="00835853" w:rsidP="001E0F0F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835853" w:rsidRPr="00733A1F" w:rsidRDefault="00B63932" w:rsidP="001E0F0F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3045" w:type="dxa"/>
          </w:tcPr>
          <w:p w:rsidR="00835853" w:rsidRPr="00C86C3B" w:rsidRDefault="00835853" w:rsidP="001E0F0F">
            <w:pPr>
              <w:pStyle w:val="a8"/>
              <w:jc w:val="both"/>
              <w:rPr>
                <w:b/>
                <w:bCs/>
                <w:sz w:val="20"/>
                <w:szCs w:val="20"/>
              </w:rPr>
            </w:pPr>
            <w:r w:rsidRPr="00733A1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:rsidR="00835853" w:rsidRDefault="00835853" w:rsidP="00835853">
      <w:pPr>
        <w:pStyle w:val="a6"/>
        <w:ind w:firstLine="540"/>
        <w:rPr>
          <w:b/>
          <w:bCs/>
          <w:sz w:val="20"/>
          <w:szCs w:val="20"/>
        </w:rPr>
      </w:pPr>
    </w:p>
    <w:p w:rsidR="00835853" w:rsidRDefault="00835853" w:rsidP="00835853">
      <w:pPr>
        <w:pStyle w:val="a6"/>
        <w:ind w:firstLine="540"/>
        <w:rPr>
          <w:b/>
          <w:bCs/>
          <w:sz w:val="20"/>
          <w:szCs w:val="20"/>
        </w:rPr>
      </w:pPr>
    </w:p>
    <w:p w:rsidR="00835853" w:rsidRPr="002D22FD" w:rsidRDefault="00835853" w:rsidP="00835853">
      <w:pPr>
        <w:pStyle w:val="a6"/>
        <w:ind w:left="540"/>
        <w:rPr>
          <w:b/>
          <w:sz w:val="20"/>
          <w:szCs w:val="20"/>
        </w:rPr>
      </w:pPr>
    </w:p>
    <w:sectPr w:rsidR="00835853" w:rsidRPr="002D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9"/>
    <w:rsid w:val="000178CE"/>
    <w:rsid w:val="000B45E8"/>
    <w:rsid w:val="000E7912"/>
    <w:rsid w:val="00182659"/>
    <w:rsid w:val="001B0690"/>
    <w:rsid w:val="001C5C4F"/>
    <w:rsid w:val="002064AF"/>
    <w:rsid w:val="002356BB"/>
    <w:rsid w:val="00277562"/>
    <w:rsid w:val="002B53D0"/>
    <w:rsid w:val="003B763E"/>
    <w:rsid w:val="003F3F0D"/>
    <w:rsid w:val="0044278D"/>
    <w:rsid w:val="004B4ED6"/>
    <w:rsid w:val="005179B0"/>
    <w:rsid w:val="00571F42"/>
    <w:rsid w:val="005C1CB3"/>
    <w:rsid w:val="006204AC"/>
    <w:rsid w:val="00621397"/>
    <w:rsid w:val="006B5FBF"/>
    <w:rsid w:val="00700DD4"/>
    <w:rsid w:val="00766162"/>
    <w:rsid w:val="007C043F"/>
    <w:rsid w:val="007C5CDE"/>
    <w:rsid w:val="007D1400"/>
    <w:rsid w:val="007D52FA"/>
    <w:rsid w:val="007E79B5"/>
    <w:rsid w:val="00835853"/>
    <w:rsid w:val="008665FB"/>
    <w:rsid w:val="00877AD1"/>
    <w:rsid w:val="008A3AF9"/>
    <w:rsid w:val="00900896"/>
    <w:rsid w:val="009431A1"/>
    <w:rsid w:val="00971D10"/>
    <w:rsid w:val="00982DDD"/>
    <w:rsid w:val="009F0555"/>
    <w:rsid w:val="00A54976"/>
    <w:rsid w:val="00B63932"/>
    <w:rsid w:val="00B955D5"/>
    <w:rsid w:val="00C45E66"/>
    <w:rsid w:val="00CF3003"/>
    <w:rsid w:val="00D467D2"/>
    <w:rsid w:val="00D655BC"/>
    <w:rsid w:val="00DB40B5"/>
    <w:rsid w:val="00DF662F"/>
    <w:rsid w:val="00E430D9"/>
    <w:rsid w:val="00E93C51"/>
    <w:rsid w:val="00EA53E7"/>
    <w:rsid w:val="00EB216A"/>
    <w:rsid w:val="00F42D2C"/>
    <w:rsid w:val="00F5183E"/>
    <w:rsid w:val="00F557DE"/>
    <w:rsid w:val="00F659EB"/>
    <w:rsid w:val="00FA077D"/>
    <w:rsid w:val="00FB57E0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D9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43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6213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21397"/>
    <w:pPr>
      <w:spacing w:before="100" w:beforeAutospacing="1" w:after="100" w:afterAutospacing="1"/>
    </w:pPr>
  </w:style>
  <w:style w:type="character" w:styleId="a5">
    <w:name w:val="Hyperlink"/>
    <w:basedOn w:val="a0"/>
    <w:rsid w:val="00621397"/>
    <w:rPr>
      <w:color w:val="0000FF"/>
      <w:u w:val="single"/>
    </w:rPr>
  </w:style>
  <w:style w:type="paragraph" w:customStyle="1" w:styleId="ConsPlusNormal">
    <w:name w:val="ConsPlusNormal"/>
    <w:rsid w:val="007D5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835853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83585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5">
    <w:name w:val="Font Style15"/>
    <w:rsid w:val="00835853"/>
    <w:rPr>
      <w:rFonts w:ascii="Constantia" w:hAnsi="Constantia" w:cs="Constantia"/>
      <w:sz w:val="24"/>
      <w:szCs w:val="24"/>
    </w:rPr>
  </w:style>
  <w:style w:type="paragraph" w:styleId="a8">
    <w:name w:val="Normal (Web)"/>
    <w:basedOn w:val="a"/>
    <w:rsid w:val="008358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A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077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FontStyle18">
    <w:name w:val="Font Style18"/>
    <w:basedOn w:val="a0"/>
    <w:rsid w:val="00FA077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E284-7EBE-46B7-84A5-9960430F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9</cp:revision>
  <dcterms:created xsi:type="dcterms:W3CDTF">2019-03-27T08:36:00Z</dcterms:created>
  <dcterms:modified xsi:type="dcterms:W3CDTF">2020-01-10T11:05:00Z</dcterms:modified>
</cp:coreProperties>
</file>